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C497E0" w14:textId="680C9934" w:rsidR="0046006B" w:rsidRPr="007C1B33" w:rsidRDefault="0046006B" w:rsidP="0046006B">
      <w:pPr>
        <w:pStyle w:val="TdocHeader2"/>
        <w:jc w:val="left"/>
        <w:rPr>
          <w:rFonts w:eastAsia="Times New Roman" w:cs="Arial"/>
          <w:bCs/>
          <w:noProof/>
          <w:sz w:val="20"/>
          <w:szCs w:val="18"/>
          <w:lang w:val="en-US" w:eastAsia="zh-CN"/>
        </w:rPr>
      </w:pPr>
      <w:bookmarkStart w:id="0" w:name="OLE_LINK1"/>
      <w:bookmarkStart w:id="1" w:name="OLE_LINK2"/>
      <w:r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3GPP TSG RAN WG1 Meeting </w:t>
      </w:r>
      <w:r w:rsidR="00313D6C">
        <w:t>RAN1</w:t>
      </w:r>
      <w:r w:rsidR="00B96242" w:rsidDel="00B96242">
        <w:t xml:space="preserve"> </w:t>
      </w:r>
      <w:r w:rsidR="00F137F9">
        <w:t>#</w:t>
      </w:r>
      <w:r w:rsidR="00B96242">
        <w:t>90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                                              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ab/>
      </w:r>
      <w:r w:rsidRPr="00F0269B">
        <w:rPr>
          <w:rFonts w:eastAsia="Times New Roman" w:cs="Arial"/>
          <w:bCs/>
          <w:noProof/>
          <w:sz w:val="20"/>
          <w:szCs w:val="18"/>
          <w:lang w:val="en-US" w:eastAsia="zh-CN"/>
        </w:rPr>
        <w:t>R</w:t>
      </w:r>
      <w:r w:rsidR="00E15030">
        <w:rPr>
          <w:rFonts w:eastAsia="Times New Roman" w:cs="Arial"/>
          <w:bCs/>
          <w:noProof/>
          <w:sz w:val="20"/>
          <w:szCs w:val="18"/>
          <w:lang w:val="en-US" w:eastAsia="zh-CN"/>
        </w:rPr>
        <w:t>1</w:t>
      </w:r>
      <w:r w:rsidRPr="00F0269B">
        <w:rPr>
          <w:rFonts w:eastAsia="Times New Roman" w:cs="Arial"/>
          <w:bCs/>
          <w:noProof/>
          <w:sz w:val="20"/>
          <w:szCs w:val="18"/>
          <w:lang w:val="en-US" w:eastAsia="zh-CN"/>
        </w:rPr>
        <w:t>-</w:t>
      </w:r>
      <w:r w:rsidR="003F54B4" w:rsidRPr="003F54B4">
        <w:t xml:space="preserve"> </w:t>
      </w:r>
      <w:r w:rsidR="003F54B4">
        <w:t>1714477</w:t>
      </w:r>
    </w:p>
    <w:p w14:paraId="66034BFB" w14:textId="3E60B991" w:rsidR="0046006B" w:rsidRDefault="00B96242" w:rsidP="0046006B">
      <w:pPr>
        <w:pStyle w:val="TdocHeader2"/>
        <w:rPr>
          <w:sz w:val="20"/>
          <w:lang w:val="en-US"/>
        </w:rPr>
      </w:pPr>
      <w:r>
        <w:rPr>
          <w:rFonts w:eastAsia="Times New Roman" w:cs="Arial"/>
          <w:bCs/>
          <w:noProof/>
          <w:sz w:val="20"/>
          <w:szCs w:val="18"/>
          <w:lang w:val="en-US" w:eastAsia="zh-CN"/>
        </w:rPr>
        <w:t>Prague</w:t>
      </w:r>
      <w:r w:rsidR="0046006B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, </w:t>
      </w:r>
      <w:r w:rsidR="00FA4E03" w:rsidRPr="00FA4E03">
        <w:rPr>
          <w:rFonts w:eastAsia="Times New Roman" w:cs="Arial"/>
          <w:bCs/>
          <w:noProof/>
          <w:sz w:val="20"/>
          <w:szCs w:val="18"/>
          <w:lang w:val="en-US" w:eastAsia="zh-CN"/>
        </w:rPr>
        <w:t>Czech Republic</w:t>
      </w:r>
      <w:r w:rsidR="0046006B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, 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>21</w:t>
      </w:r>
      <w:r w:rsidRPr="00F85CF4">
        <w:rPr>
          <w:rFonts w:eastAsia="Times New Roman" w:cs="Arial"/>
          <w:bCs/>
          <w:noProof/>
          <w:sz w:val="20"/>
          <w:szCs w:val="18"/>
          <w:vertAlign w:val="superscript"/>
          <w:lang w:val="en-US" w:eastAsia="zh-CN"/>
        </w:rPr>
        <w:t>th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</w:t>
      </w:r>
      <w:r w:rsidR="0046006B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– 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>25</w:t>
      </w:r>
      <w:r w:rsidRPr="00F85CF4">
        <w:rPr>
          <w:rFonts w:eastAsia="Times New Roman" w:cs="Arial"/>
          <w:bCs/>
          <w:noProof/>
          <w:sz w:val="20"/>
          <w:szCs w:val="18"/>
          <w:vertAlign w:val="superscript"/>
          <w:lang w:val="en-US" w:eastAsia="zh-CN"/>
        </w:rPr>
        <w:t>th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August </w:t>
      </w:r>
      <w:r w:rsidR="0046006B">
        <w:rPr>
          <w:rFonts w:eastAsia="Times New Roman" w:cs="Arial"/>
          <w:bCs/>
          <w:noProof/>
          <w:sz w:val="20"/>
          <w:szCs w:val="18"/>
          <w:lang w:val="en-US" w:eastAsia="zh-CN"/>
        </w:rPr>
        <w:t>2017</w:t>
      </w:r>
    </w:p>
    <w:p w14:paraId="2786D3B2" w14:textId="77777777" w:rsidR="0046006B" w:rsidRDefault="0046006B" w:rsidP="0046006B">
      <w:pPr>
        <w:pStyle w:val="TdocHeader2"/>
        <w:rPr>
          <w:sz w:val="20"/>
          <w:lang w:val="en-US"/>
        </w:rPr>
      </w:pPr>
    </w:p>
    <w:p w14:paraId="7A7422A3" w14:textId="6B85F58C" w:rsidR="00B96242" w:rsidRPr="008979AC" w:rsidRDefault="00B96242" w:rsidP="00B96242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</w:r>
      <w:r>
        <w:rPr>
          <w:sz w:val="20"/>
          <w:lang w:val="en-US"/>
        </w:rPr>
        <w:t>Thales</w:t>
      </w:r>
      <w:r w:rsidR="003464A3">
        <w:rPr>
          <w:sz w:val="20"/>
          <w:lang w:val="en-US"/>
        </w:rPr>
        <w:t>, Fraunhofer IIS, Nomor Research</w:t>
      </w:r>
      <w:r w:rsidR="005215B4">
        <w:rPr>
          <w:sz w:val="20"/>
          <w:lang w:val="en-US"/>
        </w:rPr>
        <w:t>, Dish Network</w:t>
      </w:r>
      <w:r w:rsidR="004151F2">
        <w:rPr>
          <w:sz w:val="20"/>
          <w:lang w:val="en-US"/>
        </w:rPr>
        <w:t>, HNS</w:t>
      </w:r>
    </w:p>
    <w:p w14:paraId="5461B249" w14:textId="77777777" w:rsidR="00B96242" w:rsidRPr="0027658D" w:rsidRDefault="00B96242" w:rsidP="00B96242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>Title:</w:t>
      </w:r>
      <w:bookmarkStart w:id="2" w:name="Title"/>
      <w:bookmarkEnd w:id="2"/>
      <w:r w:rsidRPr="008979AC">
        <w:rPr>
          <w:sz w:val="20"/>
          <w:lang w:val="en-US"/>
        </w:rPr>
        <w:tab/>
      </w:r>
      <w:r>
        <w:rPr>
          <w:sz w:val="20"/>
          <w:lang w:val="en-US"/>
        </w:rPr>
        <w:t>Non-Terrestrial Networks: Considerations on NR impacts</w:t>
      </w:r>
    </w:p>
    <w:p w14:paraId="43018A17" w14:textId="77777777" w:rsidR="00B96242" w:rsidRDefault="00B96242" w:rsidP="00B96242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Type</w:t>
      </w:r>
      <w:r>
        <w:rPr>
          <w:sz w:val="20"/>
          <w:lang w:val="en-US"/>
        </w:rPr>
        <w:tab/>
        <w:t>Discussion</w:t>
      </w:r>
    </w:p>
    <w:p w14:paraId="2D1B5997" w14:textId="77777777" w:rsidR="00B96242" w:rsidRDefault="00B96242" w:rsidP="00B96242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  <w:t>Information</w:t>
      </w:r>
    </w:p>
    <w:p w14:paraId="0D48C967" w14:textId="77777777" w:rsidR="00B96242" w:rsidRDefault="00B96242" w:rsidP="00B96242">
      <w:pPr>
        <w:pStyle w:val="TdocHeader2"/>
        <w:rPr>
          <w:sz w:val="20"/>
          <w:lang w:val="en-US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 w:rsidR="00C74612">
        <w:rPr>
          <w:sz w:val="20"/>
          <w:lang w:val="en-US"/>
        </w:rPr>
        <w:t>6</w:t>
      </w:r>
      <w:r>
        <w:rPr>
          <w:sz w:val="20"/>
          <w:lang w:val="en-US"/>
        </w:rPr>
        <w:t>.2 – Other</w:t>
      </w:r>
    </w:p>
    <w:p w14:paraId="3C633C33" w14:textId="77777777" w:rsidR="00B96242" w:rsidRPr="002D72B0" w:rsidRDefault="00B96242" w:rsidP="00B96242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Release</w:t>
      </w:r>
      <w:r>
        <w:rPr>
          <w:sz w:val="20"/>
          <w:lang w:val="en-US"/>
        </w:rPr>
        <w:tab/>
        <w:t>Rel-15</w:t>
      </w:r>
    </w:p>
    <w:p w14:paraId="46094AD1" w14:textId="77777777" w:rsidR="009B6B19" w:rsidRDefault="009B6B19" w:rsidP="006A1A84">
      <w:pPr>
        <w:pStyle w:val="TdocHeader2"/>
        <w:rPr>
          <w:sz w:val="20"/>
          <w:lang w:val="en-US"/>
        </w:rPr>
      </w:pPr>
    </w:p>
    <w:p w14:paraId="6D88090B" w14:textId="77777777" w:rsidR="006A1A84" w:rsidRDefault="006A1A84" w:rsidP="006A1A84">
      <w:pPr>
        <w:pStyle w:val="TdocHeader2"/>
        <w:rPr>
          <w:sz w:val="20"/>
          <w:lang w:val="en-US"/>
        </w:rPr>
      </w:pPr>
    </w:p>
    <w:p w14:paraId="16CFD206" w14:textId="77777777" w:rsidR="006A1A84" w:rsidRDefault="00855D36" w:rsidP="00855D36">
      <w:pPr>
        <w:pStyle w:val="Titre1"/>
        <w:numPr>
          <w:ilvl w:val="0"/>
          <w:numId w:val="0"/>
        </w:numPr>
      </w:pPr>
      <w:bookmarkStart w:id="3" w:name="_Toc484675172"/>
      <w:bookmarkEnd w:id="0"/>
      <w:bookmarkEnd w:id="1"/>
      <w:r>
        <w:t xml:space="preserve">1 </w:t>
      </w:r>
      <w:r w:rsidR="009972F4">
        <w:t>Abstract</w:t>
      </w:r>
      <w:bookmarkEnd w:id="3"/>
    </w:p>
    <w:p w14:paraId="3DB900BA" w14:textId="77777777" w:rsidR="00EE3DB1" w:rsidRDefault="006C557B" w:rsidP="006C557B">
      <w:pPr>
        <w:jc w:val="both"/>
        <w:rPr>
          <w:sz w:val="24"/>
          <w:szCs w:val="24"/>
        </w:rPr>
      </w:pPr>
      <w:r w:rsidRPr="006C557B">
        <w:rPr>
          <w:sz w:val="24"/>
          <w:szCs w:val="24"/>
        </w:rPr>
        <w:t xml:space="preserve">The objective of this document is to </w:t>
      </w:r>
      <w:r w:rsidR="00EE3DB1">
        <w:rPr>
          <w:sz w:val="24"/>
          <w:szCs w:val="24"/>
        </w:rPr>
        <w:t xml:space="preserve">propose a text for </w:t>
      </w:r>
      <w:r w:rsidR="00DE47FD">
        <w:rPr>
          <w:sz w:val="24"/>
          <w:szCs w:val="24"/>
        </w:rPr>
        <w:t>the 7</w:t>
      </w:r>
      <w:r w:rsidR="00DE47FD" w:rsidRPr="00DE47FD">
        <w:rPr>
          <w:sz w:val="24"/>
          <w:szCs w:val="24"/>
          <w:vertAlign w:val="superscript"/>
        </w:rPr>
        <w:t>th</w:t>
      </w:r>
      <w:r w:rsidR="00DE47FD">
        <w:rPr>
          <w:sz w:val="24"/>
          <w:szCs w:val="24"/>
        </w:rPr>
        <w:t xml:space="preserve"> clause </w:t>
      </w:r>
      <w:r w:rsidR="00CE5651">
        <w:rPr>
          <w:sz w:val="24"/>
          <w:szCs w:val="24"/>
        </w:rPr>
        <w:t>“</w:t>
      </w:r>
      <w:r w:rsidR="00CE5651" w:rsidRPr="00CE5651">
        <w:rPr>
          <w:sz w:val="24"/>
          <w:szCs w:val="24"/>
        </w:rPr>
        <w:t>Potential key impact areas on NR to support NTN</w:t>
      </w:r>
      <w:r w:rsidR="00CE5651">
        <w:rPr>
          <w:sz w:val="24"/>
          <w:szCs w:val="24"/>
        </w:rPr>
        <w:t>”</w:t>
      </w:r>
      <w:r w:rsidR="00CE5651" w:rsidRPr="00CE5651">
        <w:rPr>
          <w:sz w:val="24"/>
          <w:szCs w:val="24"/>
        </w:rPr>
        <w:t xml:space="preserve"> </w:t>
      </w:r>
      <w:r w:rsidR="00DE47FD">
        <w:rPr>
          <w:sz w:val="24"/>
          <w:szCs w:val="24"/>
        </w:rPr>
        <w:t xml:space="preserve">of </w:t>
      </w:r>
      <w:r w:rsidR="00EE3DB1">
        <w:rPr>
          <w:sz w:val="24"/>
          <w:szCs w:val="24"/>
        </w:rPr>
        <w:t xml:space="preserve">the </w:t>
      </w:r>
      <w:r w:rsidR="00EE3DB1" w:rsidRPr="00EE3DB1">
        <w:rPr>
          <w:sz w:val="24"/>
          <w:szCs w:val="24"/>
        </w:rPr>
        <w:t>TR 38.</w:t>
      </w:r>
      <w:r w:rsidR="00DE47FD">
        <w:rPr>
          <w:sz w:val="24"/>
          <w:szCs w:val="24"/>
        </w:rPr>
        <w:t>811</w:t>
      </w:r>
      <w:r w:rsidR="00DE47FD" w:rsidRPr="00EE3DB1">
        <w:rPr>
          <w:sz w:val="24"/>
          <w:szCs w:val="24"/>
        </w:rPr>
        <w:t xml:space="preserve"> </w:t>
      </w:r>
      <w:r w:rsidR="00EE3DB1" w:rsidRPr="00EE3DB1">
        <w:rPr>
          <w:sz w:val="24"/>
          <w:szCs w:val="24"/>
        </w:rPr>
        <w:t>“Study on NR to support Non-Terrestrial Networks”</w:t>
      </w:r>
      <w:r w:rsidR="00EE3DB1">
        <w:rPr>
          <w:sz w:val="24"/>
          <w:szCs w:val="24"/>
        </w:rPr>
        <w:t>.</w:t>
      </w:r>
    </w:p>
    <w:p w14:paraId="7D5DC385" w14:textId="77777777" w:rsidR="008F7D83" w:rsidRPr="00D32ABD" w:rsidRDefault="008F7D83" w:rsidP="002E7049">
      <w:pPr>
        <w:rPr>
          <w:sz w:val="24"/>
          <w:szCs w:val="24"/>
        </w:rPr>
      </w:pPr>
    </w:p>
    <w:p w14:paraId="1122D15C" w14:textId="77777777" w:rsidR="003B47A7" w:rsidRPr="006A1A84" w:rsidRDefault="00855D36" w:rsidP="00855D36">
      <w:pPr>
        <w:pStyle w:val="Titre1"/>
        <w:numPr>
          <w:ilvl w:val="0"/>
          <w:numId w:val="0"/>
        </w:numPr>
      </w:pPr>
      <w:bookmarkStart w:id="4" w:name="_Toc484675173"/>
      <w:r>
        <w:t xml:space="preserve">2 </w:t>
      </w:r>
      <w:r w:rsidR="003B47A7" w:rsidRPr="006A1A84">
        <w:t>Discussion</w:t>
      </w:r>
      <w:bookmarkEnd w:id="4"/>
    </w:p>
    <w:p w14:paraId="7FC67CA0" w14:textId="77777777" w:rsidR="000E7C02" w:rsidRDefault="000E7C02" w:rsidP="00807036">
      <w:pPr>
        <w:spacing w:after="0"/>
      </w:pPr>
    </w:p>
    <w:p w14:paraId="7CA80DE4" w14:textId="77777777" w:rsidR="00A5125D" w:rsidRDefault="007A035A" w:rsidP="00807036">
      <w:pPr>
        <w:spacing w:after="0"/>
      </w:pPr>
      <w:r>
        <w:t xml:space="preserve">This clause </w:t>
      </w:r>
      <w:r w:rsidR="00F137F9">
        <w:t xml:space="preserve">identifies the </w:t>
      </w:r>
      <w:r w:rsidR="00DE47FD">
        <w:t>specific constraints associated to Non-Terrestrial Network with which the NR radio interface will need to cope with</w:t>
      </w:r>
      <w:r w:rsidR="00C93656">
        <w:t>.</w:t>
      </w:r>
    </w:p>
    <w:p w14:paraId="5629E920" w14:textId="77777777" w:rsidR="00585B04" w:rsidRDefault="00585B04" w:rsidP="00636998">
      <w:pPr>
        <w:jc w:val="both"/>
        <w:rPr>
          <w:sz w:val="24"/>
        </w:rPr>
      </w:pPr>
    </w:p>
    <w:p w14:paraId="20E14FDC" w14:textId="77777777" w:rsidR="009F320F" w:rsidRDefault="009F320F">
      <w:pPr>
        <w:spacing w:after="200" w:line="276" w:lineRule="auto"/>
        <w:rPr>
          <w:rFonts w:ascii="Arial" w:eastAsia="Times New Roman" w:hAnsi="Arial" w:cs="Arial"/>
          <w:color w:val="000000"/>
          <w:sz w:val="36"/>
          <w:szCs w:val="36"/>
          <w:lang w:val="en-GB" w:eastAsia="zh-CN"/>
        </w:rPr>
      </w:pPr>
      <w:r>
        <w:rPr>
          <w:color w:val="000000"/>
        </w:rPr>
        <w:br w:type="page"/>
      </w:r>
    </w:p>
    <w:p w14:paraId="7EC17F96" w14:textId="510F276F" w:rsidR="00DA5C3C" w:rsidRDefault="00DA5C3C" w:rsidP="00980DDC">
      <w:pPr>
        <w:pStyle w:val="Titre1"/>
        <w:numPr>
          <w:ilvl w:val="0"/>
          <w:numId w:val="39"/>
        </w:numPr>
      </w:pPr>
      <w:bookmarkStart w:id="5" w:name="_Toc484675174"/>
      <w:r>
        <w:lastRenderedPageBreak/>
        <w:t>Proposed text for approval</w:t>
      </w:r>
      <w:bookmarkEnd w:id="5"/>
    </w:p>
    <w:p w14:paraId="6048A76F" w14:textId="77777777" w:rsidR="00DA5C3C" w:rsidRDefault="00DA5C3C" w:rsidP="00DA5C3C">
      <w:pPr>
        <w:pStyle w:val="B10"/>
        <w:ind w:left="0" w:firstLine="0"/>
        <w:rPr>
          <w:lang w:eastAsia="zh-CN"/>
        </w:rPr>
      </w:pPr>
      <w:r w:rsidRPr="00A409C1">
        <w:rPr>
          <w:lang w:eastAsia="zh-CN"/>
        </w:rPr>
        <w:t>It is proposed to add the following text</w:t>
      </w:r>
      <w:r>
        <w:rPr>
          <w:lang w:eastAsia="zh-CN"/>
        </w:rPr>
        <w:t>s</w:t>
      </w:r>
      <w:r w:rsidRPr="00A409C1">
        <w:rPr>
          <w:lang w:eastAsia="zh-CN"/>
        </w:rPr>
        <w:t xml:space="preserve"> to TR </w:t>
      </w:r>
      <w:r>
        <w:rPr>
          <w:lang w:eastAsia="zh-CN"/>
        </w:rPr>
        <w:t>38.</w:t>
      </w:r>
      <w:r w:rsidR="00DE47FD">
        <w:rPr>
          <w:lang w:eastAsia="zh-CN"/>
        </w:rPr>
        <w:t>811</w:t>
      </w:r>
      <w:r w:rsidR="00DE47FD" w:rsidRPr="00A409C1">
        <w:rPr>
          <w:lang w:eastAsia="zh-CN"/>
        </w:rPr>
        <w:t xml:space="preserve"> </w:t>
      </w:r>
      <w:r w:rsidRPr="00A409C1">
        <w:rPr>
          <w:lang w:eastAsia="zh-CN"/>
        </w:rPr>
        <w:t>“</w:t>
      </w:r>
      <w:r w:rsidRPr="00DA5C3C">
        <w:t>Study on NR to support Non-Terrestrial Networks</w:t>
      </w:r>
      <w:r w:rsidRPr="00A409C1">
        <w:t>”</w:t>
      </w:r>
      <w:r w:rsidRPr="00A409C1">
        <w:rPr>
          <w:lang w:eastAsia="zh-CN"/>
        </w:rPr>
        <w:t>.</w:t>
      </w:r>
    </w:p>
    <w:p w14:paraId="1A0FB6A7" w14:textId="77777777" w:rsidR="008964CA" w:rsidRDefault="008964CA" w:rsidP="007E27AD">
      <w:pPr>
        <w:rPr>
          <w:i/>
        </w:rPr>
      </w:pPr>
    </w:p>
    <w:p w14:paraId="0A840CA6" w14:textId="77777777" w:rsidR="00484B46" w:rsidRPr="007E27AD" w:rsidRDefault="00484B46" w:rsidP="00484B46">
      <w:pPr>
        <w:pStyle w:val="B10"/>
        <w:ind w:left="0" w:firstLine="0"/>
        <w:rPr>
          <w:lang w:val="en-US" w:eastAsia="zh-CN"/>
        </w:rPr>
      </w:pPr>
    </w:p>
    <w:p w14:paraId="06E5EB4A" w14:textId="77777777" w:rsidR="00484B46" w:rsidRPr="00A409C1" w:rsidRDefault="00484B46" w:rsidP="00484B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8"/>
          <w:szCs w:val="28"/>
        </w:rPr>
      </w:pPr>
      <w:r w:rsidRPr="00A409C1">
        <w:rPr>
          <w:color w:val="FF0000"/>
          <w:sz w:val="28"/>
          <w:szCs w:val="28"/>
        </w:rPr>
        <w:t>* * * Start of changes * * * * (new text)</w:t>
      </w:r>
    </w:p>
    <w:p w14:paraId="718EB35E" w14:textId="77777777" w:rsidR="00484B46" w:rsidRDefault="00484B46" w:rsidP="007E27AD">
      <w:pPr>
        <w:rPr>
          <w:i/>
        </w:rPr>
      </w:pPr>
    </w:p>
    <w:p w14:paraId="12F20696" w14:textId="5ED20E83" w:rsidR="00484B46" w:rsidRPr="009733D2" w:rsidRDefault="00484B46" w:rsidP="00403399">
      <w:pPr>
        <w:pStyle w:val="Titre2"/>
        <w:numPr>
          <w:ilvl w:val="0"/>
          <w:numId w:val="0"/>
        </w:numPr>
      </w:pPr>
      <w:r>
        <w:t xml:space="preserve">3.3 </w:t>
      </w:r>
      <w:r w:rsidRPr="009733D2">
        <w:t xml:space="preserve">Specific constraints associated </w:t>
      </w:r>
      <w:r>
        <w:t>to</w:t>
      </w:r>
      <w:r w:rsidRPr="009733D2">
        <w:t xml:space="preserve"> NTN</w:t>
      </w:r>
    </w:p>
    <w:p w14:paraId="77F6CAA8" w14:textId="77777777" w:rsidR="00484B46" w:rsidRDefault="00484B46" w:rsidP="007E27AD">
      <w:pPr>
        <w:rPr>
          <w:i/>
        </w:rPr>
      </w:pPr>
    </w:p>
    <w:p w14:paraId="59D165BF" w14:textId="03407099" w:rsidR="00484B46" w:rsidRDefault="00484B46" w:rsidP="00484B46">
      <w:pPr>
        <w:pStyle w:val="EW"/>
      </w:pPr>
      <w:r>
        <w:t>HAPS:</w:t>
      </w:r>
      <w:r>
        <w:tab/>
      </w:r>
      <w:r w:rsidRPr="00484B46">
        <w:t>High Altitude Platform System</w:t>
      </w:r>
    </w:p>
    <w:p w14:paraId="5A2C43B8" w14:textId="72B3BB1D" w:rsidR="00484B46" w:rsidRDefault="00484B46" w:rsidP="00484B46">
      <w:pPr>
        <w:pStyle w:val="EW"/>
      </w:pPr>
      <w:r>
        <w:t>DL:</w:t>
      </w:r>
      <w:r>
        <w:tab/>
        <w:t>Down Link</w:t>
      </w:r>
    </w:p>
    <w:p w14:paraId="6F2ED524" w14:textId="7DF09E5A" w:rsidR="00484B46" w:rsidRDefault="00484B46" w:rsidP="00484B46">
      <w:pPr>
        <w:pStyle w:val="EW"/>
      </w:pPr>
      <w:r>
        <w:t>UL:</w:t>
      </w:r>
      <w:r>
        <w:tab/>
        <w:t>Up Link</w:t>
      </w:r>
    </w:p>
    <w:p w14:paraId="4F2A0073" w14:textId="5726E19D" w:rsidR="00E12187" w:rsidRDefault="00E12187" w:rsidP="00484B46">
      <w:pPr>
        <w:pStyle w:val="EW"/>
        <w:rPr>
          <w:color w:val="000000" w:themeColor="text1"/>
        </w:rPr>
      </w:pPr>
      <w:r>
        <w:rPr>
          <w:color w:val="000000" w:themeColor="text1"/>
        </w:rPr>
        <w:t>PAPR:</w:t>
      </w:r>
      <w:r>
        <w:rPr>
          <w:color w:val="000000" w:themeColor="text1"/>
        </w:rPr>
        <w:tab/>
        <w:t>Peak to Average Power Ratio</w:t>
      </w:r>
    </w:p>
    <w:p w14:paraId="2CB6F492" w14:textId="77777777" w:rsidR="00312ED6" w:rsidRDefault="00312ED6" w:rsidP="00484B46">
      <w:pPr>
        <w:pStyle w:val="EW"/>
      </w:pPr>
      <w:r>
        <w:t>MCS:</w:t>
      </w:r>
      <w:r>
        <w:tab/>
        <w:t>Modulation &amp; Coding Scheme</w:t>
      </w:r>
    </w:p>
    <w:p w14:paraId="59735B94" w14:textId="77777777" w:rsidR="00312ED6" w:rsidRDefault="00312ED6" w:rsidP="00484B46">
      <w:pPr>
        <w:pStyle w:val="EW"/>
      </w:pPr>
      <w:r w:rsidRPr="00312ED6">
        <w:t>CQI</w:t>
      </w:r>
      <w:r>
        <w:t>:</w:t>
      </w:r>
      <w:r>
        <w:tab/>
      </w:r>
      <w:r w:rsidRPr="00312ED6">
        <w:t>Channel Quality Indicator</w:t>
      </w:r>
    </w:p>
    <w:p w14:paraId="459B964D" w14:textId="33EF0170" w:rsidR="00312ED6" w:rsidRDefault="00312ED6" w:rsidP="00484B46">
      <w:pPr>
        <w:pStyle w:val="EW"/>
      </w:pPr>
      <w:r w:rsidRPr="00312ED6">
        <w:t>AMC</w:t>
      </w:r>
      <w:r>
        <w:t>:</w:t>
      </w:r>
      <w:r>
        <w:tab/>
        <w:t>Adaptive Modulation and Coding</w:t>
      </w:r>
    </w:p>
    <w:p w14:paraId="201F8691" w14:textId="77777777" w:rsidR="00484B46" w:rsidRDefault="00484B46" w:rsidP="007E27AD">
      <w:pPr>
        <w:rPr>
          <w:i/>
        </w:rPr>
      </w:pPr>
    </w:p>
    <w:p w14:paraId="56D73CCE" w14:textId="77777777" w:rsidR="00484B46" w:rsidRPr="00D176CB" w:rsidRDefault="00484B46" w:rsidP="00484B46">
      <w:pPr>
        <w:spacing w:after="200" w:line="276" w:lineRule="auto"/>
      </w:pPr>
    </w:p>
    <w:p w14:paraId="1A449F80" w14:textId="77777777" w:rsidR="00484B46" w:rsidRPr="001260F9" w:rsidRDefault="00484B46" w:rsidP="00484B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</w:rPr>
      </w:pPr>
      <w:r w:rsidRPr="00A409C1">
        <w:rPr>
          <w:rFonts w:ascii="Arial" w:hAnsi="Arial" w:cs="Arial"/>
          <w:color w:val="FF0000"/>
          <w:sz w:val="28"/>
          <w:szCs w:val="28"/>
        </w:rPr>
        <w:t>* * * End of Changes * * * *</w:t>
      </w:r>
    </w:p>
    <w:p w14:paraId="55A7C438" w14:textId="77777777" w:rsidR="00484B46" w:rsidRPr="00B640CF" w:rsidRDefault="00484B46" w:rsidP="00484B46">
      <w:pPr>
        <w:jc w:val="both"/>
        <w:rPr>
          <w:sz w:val="24"/>
        </w:rPr>
      </w:pPr>
    </w:p>
    <w:p w14:paraId="7E7922A0" w14:textId="77777777" w:rsidR="008964CA" w:rsidRDefault="008964CA" w:rsidP="007E27AD">
      <w:pPr>
        <w:rPr>
          <w:i/>
        </w:rPr>
      </w:pPr>
    </w:p>
    <w:p w14:paraId="25B97556" w14:textId="77777777" w:rsidR="00484B46" w:rsidRDefault="00484B46" w:rsidP="007E27AD">
      <w:pPr>
        <w:rPr>
          <w:i/>
        </w:rPr>
      </w:pPr>
    </w:p>
    <w:p w14:paraId="5E4C3699" w14:textId="77777777" w:rsidR="007E27AD" w:rsidRPr="00EE12E7" w:rsidRDefault="007E27AD" w:rsidP="007E27AD">
      <w:pPr>
        <w:rPr>
          <w:i/>
          <w:vanish/>
        </w:rPr>
      </w:pPr>
      <w:r w:rsidRPr="00EE12E7">
        <w:rPr>
          <w:i/>
          <w:vanish/>
        </w:rPr>
        <w:t>Keep this title as is.</w:t>
      </w:r>
    </w:p>
    <w:p w14:paraId="2CD76D4A" w14:textId="77777777" w:rsidR="007E27AD" w:rsidRPr="00EE12E7" w:rsidRDefault="007E27AD" w:rsidP="007E27AD">
      <w:pPr>
        <w:rPr>
          <w:i/>
          <w:vanish/>
        </w:rPr>
      </w:pPr>
      <w:r w:rsidRPr="00EE12E7">
        <w:rPr>
          <w:i/>
          <w:vanish/>
        </w:rPr>
        <w:t>Keep this title as is.</w:t>
      </w:r>
    </w:p>
    <w:p w14:paraId="5F888453" w14:textId="77777777" w:rsidR="00982147" w:rsidRPr="007E27AD" w:rsidRDefault="00982147" w:rsidP="00DA5C3C">
      <w:pPr>
        <w:pStyle w:val="B10"/>
        <w:ind w:left="0" w:firstLine="0"/>
        <w:rPr>
          <w:lang w:val="en-US" w:eastAsia="zh-CN"/>
        </w:rPr>
      </w:pPr>
    </w:p>
    <w:p w14:paraId="13495932" w14:textId="77777777" w:rsidR="00DA5C3C" w:rsidRPr="00A409C1" w:rsidRDefault="00DA5C3C" w:rsidP="00DA5C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8"/>
          <w:szCs w:val="28"/>
        </w:rPr>
      </w:pPr>
      <w:r w:rsidRPr="00A409C1">
        <w:rPr>
          <w:color w:val="FF0000"/>
          <w:sz w:val="28"/>
          <w:szCs w:val="28"/>
        </w:rPr>
        <w:t>* * * Start of changes * * * * (new text)</w:t>
      </w:r>
    </w:p>
    <w:p w14:paraId="7FEF7BFF" w14:textId="77777777" w:rsidR="009C1D4E" w:rsidRPr="009C1D4E" w:rsidRDefault="009C1D4E" w:rsidP="003B7EFF">
      <w:pPr>
        <w:pStyle w:val="Paragraphedeliste"/>
        <w:keepNext/>
        <w:numPr>
          <w:ilvl w:val="0"/>
          <w:numId w:val="3"/>
        </w:numPr>
        <w:spacing w:before="240" w:after="60" w:line="276" w:lineRule="auto"/>
        <w:contextualSpacing w:val="0"/>
        <w:outlineLvl w:val="0"/>
        <w:rPr>
          <w:rFonts w:ascii="Arial" w:eastAsia="Times New Roman" w:hAnsi="Arial" w:cs="Times New Roman"/>
          <w:b/>
          <w:bCs/>
          <w:vanish/>
          <w:kern w:val="32"/>
          <w:sz w:val="36"/>
          <w:szCs w:val="32"/>
        </w:rPr>
      </w:pPr>
      <w:bookmarkStart w:id="6" w:name="_Toc484675180"/>
    </w:p>
    <w:p w14:paraId="2174E59E" w14:textId="77777777" w:rsidR="009C1D4E" w:rsidRPr="009C1D4E" w:rsidRDefault="009C1D4E" w:rsidP="003B7EFF">
      <w:pPr>
        <w:pStyle w:val="Paragraphedeliste"/>
        <w:keepNext/>
        <w:numPr>
          <w:ilvl w:val="0"/>
          <w:numId w:val="3"/>
        </w:numPr>
        <w:spacing w:before="240" w:after="60" w:line="276" w:lineRule="auto"/>
        <w:contextualSpacing w:val="0"/>
        <w:outlineLvl w:val="0"/>
        <w:rPr>
          <w:rFonts w:ascii="Arial" w:eastAsia="Times New Roman" w:hAnsi="Arial" w:cs="Times New Roman"/>
          <w:b/>
          <w:bCs/>
          <w:vanish/>
          <w:kern w:val="32"/>
          <w:sz w:val="36"/>
          <w:szCs w:val="32"/>
        </w:rPr>
      </w:pPr>
    </w:p>
    <w:p w14:paraId="1C999B2B" w14:textId="77777777" w:rsidR="009C1D4E" w:rsidRPr="009C1D4E" w:rsidRDefault="009C1D4E" w:rsidP="003B7EFF">
      <w:pPr>
        <w:pStyle w:val="Paragraphedeliste"/>
        <w:keepNext/>
        <w:numPr>
          <w:ilvl w:val="0"/>
          <w:numId w:val="3"/>
        </w:numPr>
        <w:spacing w:before="240" w:after="60" w:line="276" w:lineRule="auto"/>
        <w:contextualSpacing w:val="0"/>
        <w:outlineLvl w:val="0"/>
        <w:rPr>
          <w:rFonts w:ascii="Arial" w:eastAsia="Times New Roman" w:hAnsi="Arial" w:cs="Times New Roman"/>
          <w:b/>
          <w:bCs/>
          <w:vanish/>
          <w:kern w:val="32"/>
          <w:sz w:val="36"/>
          <w:szCs w:val="32"/>
        </w:rPr>
      </w:pPr>
    </w:p>
    <w:p w14:paraId="4BE28003" w14:textId="77777777" w:rsidR="009C1D4E" w:rsidRPr="009C1D4E" w:rsidRDefault="009C1D4E" w:rsidP="003B7EFF">
      <w:pPr>
        <w:pStyle w:val="Paragraphedeliste"/>
        <w:keepNext/>
        <w:numPr>
          <w:ilvl w:val="0"/>
          <w:numId w:val="3"/>
        </w:numPr>
        <w:spacing w:before="240" w:after="60" w:line="276" w:lineRule="auto"/>
        <w:contextualSpacing w:val="0"/>
        <w:outlineLvl w:val="0"/>
        <w:rPr>
          <w:rFonts w:ascii="Arial" w:eastAsia="Times New Roman" w:hAnsi="Arial" w:cs="Times New Roman"/>
          <w:b/>
          <w:bCs/>
          <w:vanish/>
          <w:kern w:val="32"/>
          <w:sz w:val="36"/>
          <w:szCs w:val="32"/>
        </w:rPr>
      </w:pPr>
    </w:p>
    <w:p w14:paraId="4B55C031" w14:textId="77777777" w:rsidR="009C1D4E" w:rsidRPr="009C1D4E" w:rsidRDefault="009C1D4E" w:rsidP="003B7EFF">
      <w:pPr>
        <w:pStyle w:val="Paragraphedeliste"/>
        <w:keepNext/>
        <w:numPr>
          <w:ilvl w:val="0"/>
          <w:numId w:val="3"/>
        </w:numPr>
        <w:spacing w:before="240" w:after="60" w:line="276" w:lineRule="auto"/>
        <w:contextualSpacing w:val="0"/>
        <w:outlineLvl w:val="0"/>
        <w:rPr>
          <w:rFonts w:ascii="Arial" w:eastAsia="Times New Roman" w:hAnsi="Arial" w:cs="Times New Roman"/>
          <w:b/>
          <w:bCs/>
          <w:vanish/>
          <w:kern w:val="32"/>
          <w:sz w:val="36"/>
          <w:szCs w:val="32"/>
        </w:rPr>
      </w:pPr>
    </w:p>
    <w:p w14:paraId="33BAEE1F" w14:textId="77777777" w:rsidR="00FA7D74" w:rsidRPr="00FA7D74" w:rsidRDefault="009D381E" w:rsidP="009D381E">
      <w:pPr>
        <w:pStyle w:val="Titre1"/>
      </w:pPr>
      <w:r w:rsidRPr="009D381E">
        <w:t>Potential key impact areas on NR to support NTN</w:t>
      </w:r>
      <w:bookmarkEnd w:id="6"/>
    </w:p>
    <w:p w14:paraId="254DD855" w14:textId="77777777" w:rsidR="00C93656" w:rsidRPr="009733D2" w:rsidRDefault="00C93656" w:rsidP="009733D2">
      <w:pPr>
        <w:pStyle w:val="Titre2"/>
      </w:pPr>
      <w:bookmarkStart w:id="7" w:name="_Toc484675181"/>
      <w:r w:rsidRPr="009733D2">
        <w:t xml:space="preserve">Specific constraints associated </w:t>
      </w:r>
      <w:r w:rsidR="00C94403">
        <w:t>to</w:t>
      </w:r>
      <w:r w:rsidR="00C94403" w:rsidRPr="009733D2">
        <w:t xml:space="preserve"> </w:t>
      </w:r>
      <w:r w:rsidRPr="009733D2">
        <w:t>NTN</w:t>
      </w:r>
      <w:bookmarkEnd w:id="7"/>
    </w:p>
    <w:p w14:paraId="3670E9C7" w14:textId="77777777" w:rsidR="008C679F" w:rsidRDefault="00A8242F" w:rsidP="008C679F">
      <w:r>
        <w:t xml:space="preserve">This clause describes selected </w:t>
      </w:r>
      <w:r w:rsidR="009D381E">
        <w:t xml:space="preserve">specific </w:t>
      </w:r>
      <w:r w:rsidR="008C21E1" w:rsidRPr="008C21E1">
        <w:t>Non Terrestrial Network</w:t>
      </w:r>
      <w:r w:rsidR="008C21E1">
        <w:t xml:space="preserve"> design </w:t>
      </w:r>
      <w:r w:rsidR="009D381E">
        <w:t xml:space="preserve">constraints </w:t>
      </w:r>
      <w:r>
        <w:t xml:space="preserve">that </w:t>
      </w:r>
      <w:r w:rsidR="009D381E">
        <w:t xml:space="preserve">need to be addressed when considering </w:t>
      </w:r>
      <w:r w:rsidR="0099433B">
        <w:t xml:space="preserve">the </w:t>
      </w:r>
      <w:r w:rsidR="009D381E">
        <w:t>Non-Terrestrial Network deployment scenarios</w:t>
      </w:r>
      <w:r w:rsidR="00C746F9">
        <w:t>.</w:t>
      </w:r>
      <w:r w:rsidR="00A31544">
        <w:t xml:space="preserve"> </w:t>
      </w:r>
    </w:p>
    <w:p w14:paraId="4225073F" w14:textId="77777777" w:rsidR="007675C5" w:rsidRDefault="007675C5" w:rsidP="008C679F"/>
    <w:p w14:paraId="2193D13B" w14:textId="77777777" w:rsidR="00A8242F" w:rsidRPr="00B31ADC" w:rsidRDefault="00592834" w:rsidP="00A8242F">
      <w:pPr>
        <w:pStyle w:val="Lgende"/>
        <w:rPr>
          <w:rFonts w:asciiTheme="minorHAnsi" w:hAnsiTheme="minorHAnsi" w:cstheme="minorHAnsi"/>
          <w:sz w:val="22"/>
          <w:szCs w:val="22"/>
          <w:lang w:val="en-US"/>
        </w:rPr>
      </w:pPr>
      <w:bookmarkStart w:id="8" w:name="_Toc293384169"/>
      <w:bookmarkStart w:id="9" w:name="_Toc326852881"/>
      <w:bookmarkStart w:id="10" w:name="_Toc447725417"/>
      <w:r w:rsidRPr="00B31ADC">
        <w:rPr>
          <w:rFonts w:asciiTheme="minorHAnsi" w:hAnsiTheme="minorHAnsi" w:cstheme="minorHAnsi"/>
          <w:sz w:val="22"/>
          <w:szCs w:val="22"/>
          <w:lang w:val="en-US"/>
        </w:rPr>
        <w:t>Table 7.1:</w:t>
      </w:r>
      <w:r w:rsidR="00A8242F" w:rsidRPr="00B31ADC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bookmarkEnd w:id="8"/>
      <w:bookmarkEnd w:id="9"/>
      <w:bookmarkEnd w:id="10"/>
      <w:r w:rsidR="00A8242F" w:rsidRPr="00B31ADC">
        <w:rPr>
          <w:rFonts w:asciiTheme="minorHAnsi" w:hAnsiTheme="minorHAnsi" w:cstheme="minorHAnsi"/>
          <w:sz w:val="22"/>
          <w:szCs w:val="22"/>
          <w:lang w:val="en-US"/>
        </w:rPr>
        <w:t xml:space="preserve">Specific </w:t>
      </w:r>
      <w:r w:rsidR="008C21E1" w:rsidRPr="00B31ADC">
        <w:rPr>
          <w:rFonts w:asciiTheme="minorHAnsi" w:hAnsiTheme="minorHAnsi" w:cstheme="minorHAnsi"/>
          <w:sz w:val="22"/>
          <w:szCs w:val="22"/>
          <w:lang w:val="en-US"/>
        </w:rPr>
        <w:t xml:space="preserve">design </w:t>
      </w:r>
      <w:r w:rsidR="00A8242F" w:rsidRPr="00B31ADC">
        <w:rPr>
          <w:rFonts w:asciiTheme="minorHAnsi" w:hAnsiTheme="minorHAnsi" w:cstheme="minorHAnsi"/>
          <w:sz w:val="22"/>
          <w:szCs w:val="22"/>
          <w:lang w:val="en-US"/>
        </w:rPr>
        <w:t>constraints of N</w:t>
      </w:r>
      <w:r w:rsidR="008C21E1" w:rsidRPr="00B31ADC">
        <w:rPr>
          <w:rFonts w:asciiTheme="minorHAnsi" w:hAnsiTheme="minorHAnsi" w:cstheme="minorHAnsi"/>
          <w:sz w:val="22"/>
          <w:szCs w:val="22"/>
          <w:lang w:val="en-US"/>
        </w:rPr>
        <w:t>on Terrestrial Network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093"/>
        <w:gridCol w:w="7513"/>
      </w:tblGrid>
      <w:tr w:rsidR="00FB5A84" w:rsidRPr="00FB5A84" w14:paraId="1774EC12" w14:textId="77777777" w:rsidTr="00722AAB">
        <w:trPr>
          <w:cantSplit/>
          <w:tblHeader/>
        </w:trPr>
        <w:tc>
          <w:tcPr>
            <w:tcW w:w="2093" w:type="dxa"/>
          </w:tcPr>
          <w:p w14:paraId="3ECE9A01" w14:textId="15CCEBCB" w:rsidR="00FB5A84" w:rsidRPr="006B700C" w:rsidRDefault="008C21E1" w:rsidP="008C679F">
            <w:pPr>
              <w:rPr>
                <w:b/>
              </w:rPr>
            </w:pPr>
            <w:r>
              <w:rPr>
                <w:rFonts w:cstheme="minorHAnsi"/>
                <w:b/>
              </w:rPr>
              <w:lastRenderedPageBreak/>
              <w:t>Non Terrestrial Network</w:t>
            </w:r>
            <w:r w:rsidRPr="006B700C">
              <w:rPr>
                <w:b/>
              </w:rPr>
              <w:t xml:space="preserve"> </w:t>
            </w:r>
            <w:r w:rsidR="008775B0">
              <w:rPr>
                <w:b/>
              </w:rPr>
              <w:t>D</w:t>
            </w:r>
            <w:r>
              <w:rPr>
                <w:b/>
              </w:rPr>
              <w:t xml:space="preserve">esign </w:t>
            </w:r>
            <w:r w:rsidR="00FB5A84" w:rsidRPr="006B700C">
              <w:rPr>
                <w:b/>
              </w:rPr>
              <w:t>Constraints</w:t>
            </w:r>
          </w:p>
        </w:tc>
        <w:tc>
          <w:tcPr>
            <w:tcW w:w="7513" w:type="dxa"/>
          </w:tcPr>
          <w:p w14:paraId="16F6DC7A" w14:textId="2906145D" w:rsidR="00FB5A84" w:rsidRPr="006B700C" w:rsidRDefault="00FB5A84" w:rsidP="002D512A">
            <w:pPr>
              <w:rPr>
                <w:b/>
              </w:rPr>
            </w:pPr>
            <w:r w:rsidRPr="006B700C">
              <w:rPr>
                <w:b/>
              </w:rPr>
              <w:t xml:space="preserve">Differences </w:t>
            </w:r>
            <w:r w:rsidR="002D512A">
              <w:rPr>
                <w:b/>
              </w:rPr>
              <w:t xml:space="preserve">between NTN and </w:t>
            </w:r>
            <w:r w:rsidRPr="006B700C">
              <w:rPr>
                <w:b/>
              </w:rPr>
              <w:t>cellular systems</w:t>
            </w:r>
          </w:p>
        </w:tc>
      </w:tr>
      <w:tr w:rsidR="00FB5A84" w14:paraId="42CA1676" w14:textId="77777777" w:rsidTr="00722AAB">
        <w:trPr>
          <w:cantSplit/>
        </w:trPr>
        <w:tc>
          <w:tcPr>
            <w:tcW w:w="2093" w:type="dxa"/>
          </w:tcPr>
          <w:p w14:paraId="7B912768" w14:textId="77777777" w:rsidR="00FB5A84" w:rsidRDefault="00FB5A84" w:rsidP="008C679F">
            <w:r w:rsidRPr="00C30B26">
              <w:t>Propagation channel</w:t>
            </w:r>
          </w:p>
        </w:tc>
        <w:tc>
          <w:tcPr>
            <w:tcW w:w="7513" w:type="dxa"/>
          </w:tcPr>
          <w:p w14:paraId="0AA1BBD1" w14:textId="77777777" w:rsidR="001343B8" w:rsidRDefault="008839D6" w:rsidP="008839D6">
            <w:r>
              <w:t xml:space="preserve">As </w:t>
            </w:r>
            <w:r w:rsidR="00FB5A84">
              <w:t>detailed in clause 6</w:t>
            </w:r>
            <w:r>
              <w:t xml:space="preserve">, the main differences </w:t>
            </w:r>
            <w:r w:rsidR="002D512A">
              <w:t>lies in</w:t>
            </w:r>
            <w:r>
              <w:t xml:space="preserve"> different multi path delay </w:t>
            </w:r>
            <w:r w:rsidR="00FB2505">
              <w:t xml:space="preserve">and Doppler spectrum </w:t>
            </w:r>
            <w:r>
              <w:t>model</w:t>
            </w:r>
            <w:r w:rsidR="00FB2505">
              <w:t xml:space="preserve"> </w:t>
            </w:r>
            <w:r w:rsidR="003A5596">
              <w:t>.</w:t>
            </w:r>
          </w:p>
          <w:p w14:paraId="79AEFE4A" w14:textId="1F552482" w:rsidR="003A5596" w:rsidRDefault="003A5596" w:rsidP="008839D6">
            <w:pPr>
              <w:rPr>
                <w:color w:val="000000" w:themeColor="text1"/>
                <w:lang w:val="en-GB"/>
              </w:rPr>
            </w:pPr>
            <w:r>
              <w:rPr>
                <w:color w:val="000000" w:themeColor="text1"/>
                <w:lang w:val="en-GB"/>
              </w:rPr>
              <w:t>For</w:t>
            </w:r>
            <w:r w:rsidRPr="00465423">
              <w:rPr>
                <w:color w:val="000000" w:themeColor="text1"/>
                <w:lang w:val="en-GB"/>
              </w:rPr>
              <w:t xml:space="preserve"> </w:t>
            </w:r>
            <w:r w:rsidR="0049077B">
              <w:rPr>
                <w:color w:val="000000" w:themeColor="text1"/>
                <w:lang w:val="en-GB"/>
              </w:rPr>
              <w:t>n</w:t>
            </w:r>
            <w:r>
              <w:rPr>
                <w:color w:val="000000" w:themeColor="text1"/>
                <w:lang w:val="en-GB"/>
              </w:rPr>
              <w:t>arrowband signals and frequency bands below 6 GHz</w:t>
            </w:r>
            <w:r w:rsidR="00DA37A2">
              <w:rPr>
                <w:color w:val="000000" w:themeColor="text1"/>
                <w:lang w:val="en-GB"/>
              </w:rPr>
              <w:t>,</w:t>
            </w:r>
            <w:r>
              <w:rPr>
                <w:color w:val="000000" w:themeColor="text1"/>
                <w:lang w:val="en-GB"/>
              </w:rPr>
              <w:t xml:space="preserve"> the t</w:t>
            </w:r>
            <w:r w:rsidRPr="00465423">
              <w:rPr>
                <w:color w:val="000000" w:themeColor="text1"/>
                <w:lang w:val="en-GB"/>
              </w:rPr>
              <w:t xml:space="preserve">ime dispersion may be </w:t>
            </w:r>
            <w:r w:rsidR="0049077B">
              <w:rPr>
                <w:color w:val="000000" w:themeColor="text1"/>
                <w:lang w:val="en-GB"/>
              </w:rPr>
              <w:t>ignored</w:t>
            </w:r>
            <w:r w:rsidRPr="00465423">
              <w:rPr>
                <w:color w:val="000000" w:themeColor="text1"/>
                <w:lang w:val="en-GB"/>
              </w:rPr>
              <w:t>.</w:t>
            </w:r>
          </w:p>
          <w:p w14:paraId="495E5405" w14:textId="0995E01C" w:rsidR="0043287E" w:rsidRPr="00AE680B" w:rsidRDefault="0043287E" w:rsidP="00D51ADC">
            <w:pPr>
              <w:rPr>
                <w:color w:val="000000" w:themeColor="text1"/>
                <w:lang w:val="en-GB"/>
              </w:rPr>
            </w:pPr>
            <w:r>
              <w:rPr>
                <w:color w:val="000000" w:themeColor="text1"/>
                <w:lang w:val="en-GB"/>
              </w:rPr>
              <w:t xml:space="preserve">We shall assume </w:t>
            </w:r>
            <w:r w:rsidR="00AE2E13">
              <w:rPr>
                <w:color w:val="000000" w:themeColor="text1"/>
                <w:lang w:val="en-GB"/>
              </w:rPr>
              <w:t xml:space="preserve">outdoor conditions </w:t>
            </w:r>
            <w:r w:rsidR="008279F2">
              <w:rPr>
                <w:color w:val="000000" w:themeColor="text1"/>
                <w:lang w:val="en-GB"/>
              </w:rPr>
              <w:t xml:space="preserve">and </w:t>
            </w:r>
            <w:r w:rsidR="00AE2E13">
              <w:rPr>
                <w:color w:val="000000" w:themeColor="text1"/>
                <w:lang w:val="en-GB"/>
              </w:rPr>
              <w:t>line</w:t>
            </w:r>
            <w:r w:rsidR="0049077B">
              <w:rPr>
                <w:color w:val="000000" w:themeColor="text1"/>
                <w:lang w:val="en-GB"/>
              </w:rPr>
              <w:t>-</w:t>
            </w:r>
            <w:r w:rsidR="00AE2E13">
              <w:rPr>
                <w:color w:val="000000" w:themeColor="text1"/>
                <w:lang w:val="en-GB"/>
              </w:rPr>
              <w:t>of</w:t>
            </w:r>
            <w:r w:rsidR="0049077B">
              <w:rPr>
                <w:color w:val="000000" w:themeColor="text1"/>
                <w:lang w:val="en-GB"/>
              </w:rPr>
              <w:t xml:space="preserve">-sight </w:t>
            </w:r>
            <w:r w:rsidR="00AE2E13">
              <w:rPr>
                <w:color w:val="000000" w:themeColor="text1"/>
                <w:lang w:val="en-GB"/>
              </w:rPr>
              <w:t>operations for the UE</w:t>
            </w:r>
            <w:r>
              <w:rPr>
                <w:color w:val="000000" w:themeColor="text1"/>
                <w:lang w:val="en-GB"/>
              </w:rPr>
              <w:t xml:space="preserve"> for communication via satellite</w:t>
            </w:r>
            <w:r w:rsidR="005644F3">
              <w:rPr>
                <w:color w:val="000000" w:themeColor="text1"/>
                <w:lang w:val="en-GB"/>
              </w:rPr>
              <w:t xml:space="preserve">. In </w:t>
            </w:r>
            <w:r w:rsidR="00D51ADC">
              <w:rPr>
                <w:color w:val="000000" w:themeColor="text1"/>
                <w:lang w:val="en-GB"/>
              </w:rPr>
              <w:t>HAPS system</w:t>
            </w:r>
            <w:r w:rsidR="005644F3">
              <w:rPr>
                <w:color w:val="000000" w:themeColor="text1"/>
                <w:lang w:val="en-GB"/>
              </w:rPr>
              <w:t xml:space="preserve">, </w:t>
            </w:r>
            <w:r w:rsidR="00AE2E13">
              <w:rPr>
                <w:color w:val="000000" w:themeColor="text1"/>
                <w:lang w:val="en-GB"/>
              </w:rPr>
              <w:t>indoor condition</w:t>
            </w:r>
            <w:r w:rsidR="00C362A2">
              <w:rPr>
                <w:color w:val="000000" w:themeColor="text1"/>
                <w:lang w:val="en-GB"/>
              </w:rPr>
              <w:t>s are</w:t>
            </w:r>
            <w:r w:rsidR="00AE2E13">
              <w:rPr>
                <w:color w:val="000000" w:themeColor="text1"/>
                <w:lang w:val="en-GB"/>
              </w:rPr>
              <w:t xml:space="preserve"> also addressed</w:t>
            </w:r>
            <w:r w:rsidR="00DA37A2">
              <w:rPr>
                <w:color w:val="000000" w:themeColor="text1"/>
                <w:lang w:val="en-GB"/>
              </w:rPr>
              <w:t>,</w:t>
            </w:r>
            <w:r w:rsidR="00AE2E13">
              <w:rPr>
                <w:color w:val="000000" w:themeColor="text1"/>
                <w:lang w:val="en-GB"/>
              </w:rPr>
              <w:t xml:space="preserve"> which </w:t>
            </w:r>
            <w:r w:rsidR="00901171">
              <w:rPr>
                <w:color w:val="000000" w:themeColor="text1"/>
                <w:lang w:val="en-GB"/>
              </w:rPr>
              <w:t xml:space="preserve">implies the need </w:t>
            </w:r>
            <w:r w:rsidR="00AE2E13">
              <w:rPr>
                <w:color w:val="000000" w:themeColor="text1"/>
                <w:lang w:val="en-GB"/>
              </w:rPr>
              <w:t xml:space="preserve">to consider </w:t>
            </w:r>
            <w:r w:rsidR="00901171">
              <w:rPr>
                <w:color w:val="000000" w:themeColor="text1"/>
                <w:lang w:val="en-GB"/>
              </w:rPr>
              <w:t>n</w:t>
            </w:r>
            <w:r w:rsidR="00AE2E13">
              <w:rPr>
                <w:color w:val="000000" w:themeColor="text1"/>
                <w:lang w:val="en-GB"/>
              </w:rPr>
              <w:t>on</w:t>
            </w:r>
            <w:r w:rsidR="00901171">
              <w:rPr>
                <w:color w:val="000000" w:themeColor="text1"/>
                <w:lang w:val="en-GB"/>
              </w:rPr>
              <w:t>-line-of-</w:t>
            </w:r>
            <w:r w:rsidR="00AE2E13">
              <w:rPr>
                <w:color w:val="000000" w:themeColor="text1"/>
                <w:lang w:val="en-GB"/>
              </w:rPr>
              <w:t>sight conditions</w:t>
            </w:r>
            <w:r w:rsidR="00AC38BB">
              <w:rPr>
                <w:color w:val="000000" w:themeColor="text1"/>
                <w:lang w:val="en-GB"/>
              </w:rPr>
              <w:t xml:space="preserve"> as well.</w:t>
            </w:r>
          </w:p>
        </w:tc>
      </w:tr>
      <w:tr w:rsidR="00FB5A84" w:rsidRPr="00AF7EAA" w14:paraId="45F4596E" w14:textId="77777777" w:rsidTr="00722AAB">
        <w:trPr>
          <w:cantSplit/>
        </w:trPr>
        <w:tc>
          <w:tcPr>
            <w:tcW w:w="2093" w:type="dxa"/>
          </w:tcPr>
          <w:p w14:paraId="5DCC941E" w14:textId="77777777" w:rsidR="00FB5A84" w:rsidRDefault="00FB5A84" w:rsidP="008C679F">
            <w:r w:rsidRPr="00C30B26">
              <w:t>Frequency Plan</w:t>
            </w:r>
            <w:r>
              <w:t xml:space="preserve"> and c</w:t>
            </w:r>
            <w:r w:rsidRPr="00C30B26">
              <w:t>hannel Bandwidth</w:t>
            </w:r>
          </w:p>
        </w:tc>
        <w:tc>
          <w:tcPr>
            <w:tcW w:w="7513" w:type="dxa"/>
          </w:tcPr>
          <w:p w14:paraId="0C5B2848" w14:textId="391C1964" w:rsidR="00751364" w:rsidRDefault="00751364" w:rsidP="00751364">
            <w:r>
              <w:t xml:space="preserve">The allocated spectrum to </w:t>
            </w:r>
            <w:r w:rsidR="008775B0">
              <w:t xml:space="preserve">a </w:t>
            </w:r>
            <w:r>
              <w:t xml:space="preserve">satellite system is respectively </w:t>
            </w:r>
            <w:r w:rsidRPr="00AF7EAA">
              <w:t xml:space="preserve">2 x </w:t>
            </w:r>
            <w:r w:rsidR="008775B0">
              <w:t>15</w:t>
            </w:r>
            <w:r w:rsidR="008775B0" w:rsidRPr="00AF7EAA">
              <w:t xml:space="preserve"> </w:t>
            </w:r>
            <w:r w:rsidRPr="00AF7EAA">
              <w:t>MHz</w:t>
            </w:r>
            <w:r w:rsidRPr="006B700C">
              <w:t xml:space="preserve"> (UL &amp; DL)</w:t>
            </w:r>
            <w:r>
              <w:t xml:space="preserve"> at S band and </w:t>
            </w:r>
            <w:r w:rsidR="00124619">
              <w:t xml:space="preserve">about </w:t>
            </w:r>
            <w:r w:rsidR="00711C56">
              <w:t>2 x 25</w:t>
            </w:r>
            <w:r>
              <w:t xml:space="preserve">00 MHz </w:t>
            </w:r>
            <w:r w:rsidRPr="006B700C">
              <w:t>(UL &amp; DL)</w:t>
            </w:r>
            <w:r>
              <w:t xml:space="preserve"> at Ka band.</w:t>
            </w:r>
            <w:r w:rsidR="00FF10AE">
              <w:t xml:space="preserve"> In addition, satellite systems </w:t>
            </w:r>
            <w:r w:rsidR="00A5667C">
              <w:t>at S and Ka band</w:t>
            </w:r>
            <w:r w:rsidR="00DA37A2">
              <w:t>s</w:t>
            </w:r>
            <w:r w:rsidR="00A5667C">
              <w:t xml:space="preserve"> </w:t>
            </w:r>
            <w:r w:rsidR="00FF10AE">
              <w:t xml:space="preserve">use </w:t>
            </w:r>
            <w:r w:rsidR="00A5582C">
              <w:t xml:space="preserve">mostly </w:t>
            </w:r>
            <w:r w:rsidR="00FF10AE">
              <w:t xml:space="preserve">circular </w:t>
            </w:r>
            <w:r w:rsidR="005516FE">
              <w:t>polarizations</w:t>
            </w:r>
            <w:r w:rsidR="00FF10AE">
              <w:t xml:space="preserve">. </w:t>
            </w:r>
          </w:p>
          <w:p w14:paraId="68992F45" w14:textId="326DEF85" w:rsidR="00AF7EAA" w:rsidRDefault="00402339" w:rsidP="00402339">
            <w:r>
              <w:t>Frequency re-use and f</w:t>
            </w:r>
            <w:r w:rsidR="00DA3B43" w:rsidRPr="001713BA">
              <w:t xml:space="preserve">lexibility </w:t>
            </w:r>
            <w:r w:rsidR="00DA3B43">
              <w:t>of spectrum allocation in the different cells</w:t>
            </w:r>
            <w:r w:rsidR="00F41468">
              <w:t xml:space="preserve"> may be supported and t</w:t>
            </w:r>
            <w:r w:rsidR="00DA3B43">
              <w:t xml:space="preserve">herefore the maximum channel bandwidth per cell is </w:t>
            </w:r>
            <w:r w:rsidR="00F41468">
              <w:t xml:space="preserve">assumed to be </w:t>
            </w:r>
            <w:r w:rsidR="00DA3B43">
              <w:t xml:space="preserve">respectively </w:t>
            </w:r>
            <w:r w:rsidR="00DA3B43" w:rsidRPr="00AF7EAA">
              <w:t xml:space="preserve">2 x </w:t>
            </w:r>
            <w:r w:rsidR="008775B0">
              <w:t>15</w:t>
            </w:r>
            <w:r w:rsidR="008775B0" w:rsidRPr="00AF7EAA">
              <w:t xml:space="preserve"> </w:t>
            </w:r>
            <w:r w:rsidR="00DA3B43" w:rsidRPr="00AF7EAA">
              <w:t>MHz</w:t>
            </w:r>
            <w:r w:rsidR="00DA3B43" w:rsidRPr="006B700C">
              <w:t xml:space="preserve"> (UL &amp; DL)</w:t>
            </w:r>
            <w:r w:rsidR="00DA3B43">
              <w:t xml:space="preserve"> at S band and 2 x 800 MHz </w:t>
            </w:r>
            <w:r w:rsidR="00DA3B43" w:rsidRPr="006B700C">
              <w:t>(UL &amp; DL)</w:t>
            </w:r>
            <w:r w:rsidR="00DA3B43">
              <w:t xml:space="preserve"> at Ka band</w:t>
            </w:r>
            <w:r w:rsidR="00F5439A">
              <w:t>.</w:t>
            </w:r>
          </w:p>
          <w:p w14:paraId="2024FC6B" w14:textId="57B75237" w:rsidR="00402339" w:rsidRPr="00AF7EAA" w:rsidRDefault="00402339" w:rsidP="00402339">
            <w:r>
              <w:rPr>
                <w:lang w:val="en-GB"/>
              </w:rPr>
              <w:t>For efficient spectrum usage, the system should always minimise the risk of inter cell interference.</w:t>
            </w:r>
          </w:p>
        </w:tc>
      </w:tr>
      <w:tr w:rsidR="00AF7EAA" w14:paraId="4635E211" w14:textId="77777777" w:rsidTr="00722AAB">
        <w:trPr>
          <w:cantSplit/>
        </w:trPr>
        <w:tc>
          <w:tcPr>
            <w:tcW w:w="2093" w:type="dxa"/>
          </w:tcPr>
          <w:p w14:paraId="4A17B284" w14:textId="77777777" w:rsidR="00AF7EAA" w:rsidRDefault="00867F35" w:rsidP="00FC743E">
            <w:r w:rsidRPr="00FA2B3E">
              <w:t xml:space="preserve">Power limited </w:t>
            </w:r>
            <w:r w:rsidR="004B6C39">
              <w:t>l</w:t>
            </w:r>
            <w:r w:rsidR="00E45EB5" w:rsidRPr="00FA2B3E">
              <w:t xml:space="preserve">ink </w:t>
            </w:r>
            <w:r w:rsidR="00E45EB5">
              <w:t>budget</w:t>
            </w:r>
            <w:r w:rsidR="00E45EB5">
              <w:rPr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7513" w:type="dxa"/>
          </w:tcPr>
          <w:p w14:paraId="0A285ED4" w14:textId="3E8A94B6" w:rsidR="004133C5" w:rsidRDefault="004133C5" w:rsidP="006270BA">
            <w:pPr>
              <w:rPr>
                <w:color w:val="000000" w:themeColor="text1"/>
                <w:lang w:val="en-GB"/>
              </w:rPr>
            </w:pPr>
            <w:r>
              <w:rPr>
                <w:color w:val="000000" w:themeColor="text1"/>
                <w:lang w:val="en-GB"/>
              </w:rPr>
              <w:t xml:space="preserve">The </w:t>
            </w:r>
            <w:r w:rsidR="003D0199">
              <w:rPr>
                <w:color w:val="000000" w:themeColor="text1"/>
                <w:lang w:val="en-GB"/>
              </w:rPr>
              <w:t xml:space="preserve">main </w:t>
            </w:r>
            <w:r w:rsidR="00722AAB">
              <w:rPr>
                <w:color w:val="000000" w:themeColor="text1"/>
                <w:lang w:val="en-GB"/>
              </w:rPr>
              <w:t xml:space="preserve">design drivers of </w:t>
            </w:r>
            <w:r>
              <w:rPr>
                <w:color w:val="000000" w:themeColor="text1"/>
                <w:lang w:val="en-GB"/>
              </w:rPr>
              <w:t xml:space="preserve">satellite and </w:t>
            </w:r>
            <w:r w:rsidR="00D51ADC">
              <w:rPr>
                <w:color w:val="000000" w:themeColor="text1"/>
                <w:lang w:val="en-GB"/>
              </w:rPr>
              <w:t xml:space="preserve">HAPS </w:t>
            </w:r>
            <w:r>
              <w:rPr>
                <w:color w:val="000000" w:themeColor="text1"/>
                <w:lang w:val="en-GB"/>
              </w:rPr>
              <w:t>based communication systems are</w:t>
            </w:r>
            <w:r w:rsidR="00DA37A2">
              <w:rPr>
                <w:color w:val="000000" w:themeColor="text1"/>
                <w:lang w:val="en-GB"/>
              </w:rPr>
              <w:t>;</w:t>
            </w:r>
          </w:p>
          <w:p w14:paraId="49CA9B92" w14:textId="083F01D1" w:rsidR="004133C5" w:rsidRPr="00722AAB" w:rsidRDefault="004133C5" w:rsidP="004A5490">
            <w:pPr>
              <w:pStyle w:val="Paragraphedeliste"/>
              <w:numPr>
                <w:ilvl w:val="0"/>
                <w:numId w:val="26"/>
              </w:numPr>
              <w:rPr>
                <w:color w:val="000000" w:themeColor="text1"/>
                <w:lang w:val="en-GB"/>
              </w:rPr>
            </w:pPr>
            <w:r w:rsidRPr="00722AAB">
              <w:rPr>
                <w:color w:val="000000" w:themeColor="text1"/>
                <w:lang w:val="en-GB"/>
              </w:rPr>
              <w:t xml:space="preserve">To maximise the throughput for a given transmit power </w:t>
            </w:r>
            <w:r w:rsidR="008775B0">
              <w:rPr>
                <w:color w:val="000000" w:themeColor="text1"/>
                <w:lang w:val="en-GB"/>
              </w:rPr>
              <w:t>from the</w:t>
            </w:r>
            <w:r w:rsidR="008775B0" w:rsidRPr="00722AAB">
              <w:rPr>
                <w:color w:val="000000" w:themeColor="text1"/>
                <w:lang w:val="en-GB"/>
              </w:rPr>
              <w:t xml:space="preserve"> </w:t>
            </w:r>
            <w:r w:rsidRPr="00722AAB">
              <w:rPr>
                <w:color w:val="000000" w:themeColor="text1"/>
                <w:lang w:val="en-GB"/>
              </w:rPr>
              <w:t xml:space="preserve">UE on the UL and </w:t>
            </w:r>
            <w:r w:rsidR="008775B0">
              <w:rPr>
                <w:color w:val="000000" w:themeColor="text1"/>
                <w:lang w:val="en-GB"/>
              </w:rPr>
              <w:t>from the</w:t>
            </w:r>
            <w:r w:rsidRPr="00722AAB">
              <w:rPr>
                <w:color w:val="000000" w:themeColor="text1"/>
                <w:lang w:val="en-GB"/>
              </w:rPr>
              <w:t xml:space="preserve"> satellite/</w:t>
            </w:r>
            <w:r w:rsidR="00D51ADC">
              <w:rPr>
                <w:color w:val="000000" w:themeColor="text1"/>
                <w:lang w:val="en-GB"/>
              </w:rPr>
              <w:t>HAPS</w:t>
            </w:r>
            <w:r w:rsidR="00D51ADC" w:rsidRPr="00722AAB">
              <w:rPr>
                <w:color w:val="000000" w:themeColor="text1"/>
                <w:lang w:val="en-GB"/>
              </w:rPr>
              <w:t xml:space="preserve"> </w:t>
            </w:r>
            <w:r w:rsidRPr="00722AAB">
              <w:rPr>
                <w:color w:val="000000" w:themeColor="text1"/>
                <w:lang w:val="en-GB"/>
              </w:rPr>
              <w:t>on the DL.</w:t>
            </w:r>
          </w:p>
          <w:p w14:paraId="7CBEFE7C" w14:textId="77777777" w:rsidR="006B700C" w:rsidRPr="00FA2B3E" w:rsidRDefault="004133C5" w:rsidP="004A5490">
            <w:pPr>
              <w:pStyle w:val="Paragraphedeliste"/>
              <w:numPr>
                <w:ilvl w:val="0"/>
                <w:numId w:val="26"/>
              </w:numPr>
              <w:rPr>
                <w:color w:val="000000" w:themeColor="text1"/>
                <w:lang w:val="en-GB"/>
              </w:rPr>
            </w:pPr>
            <w:r w:rsidRPr="00722AAB">
              <w:rPr>
                <w:color w:val="000000" w:themeColor="text1"/>
                <w:lang w:val="en-GB"/>
              </w:rPr>
              <w:t xml:space="preserve">To maximise the availability of the service under deep fading situations </w:t>
            </w:r>
          </w:p>
        </w:tc>
      </w:tr>
      <w:tr w:rsidR="00FB5A84" w14:paraId="7956667A" w14:textId="77777777" w:rsidTr="00722AAB">
        <w:trPr>
          <w:cantSplit/>
        </w:trPr>
        <w:tc>
          <w:tcPr>
            <w:tcW w:w="2093" w:type="dxa"/>
          </w:tcPr>
          <w:p w14:paraId="1C2E8C4E" w14:textId="54F44452" w:rsidR="00FB5A84" w:rsidRDefault="00FB5A84" w:rsidP="00FB7109">
            <w:r>
              <w:t>Cell pattern</w:t>
            </w:r>
            <w:r w:rsidR="001E1634">
              <w:t xml:space="preserve"> generation</w:t>
            </w:r>
          </w:p>
        </w:tc>
        <w:tc>
          <w:tcPr>
            <w:tcW w:w="7513" w:type="dxa"/>
          </w:tcPr>
          <w:p w14:paraId="40C955EA" w14:textId="134362DC" w:rsidR="00FB7109" w:rsidRDefault="00F41468" w:rsidP="006B700C">
            <w:r>
              <w:t xml:space="preserve">Space and </w:t>
            </w:r>
            <w:r w:rsidR="00D51ADC">
              <w:t xml:space="preserve">HAPS </w:t>
            </w:r>
            <w:r>
              <w:t xml:space="preserve"> system</w:t>
            </w:r>
            <w:r w:rsidR="008775B0">
              <w:t>s</w:t>
            </w:r>
            <w:r>
              <w:t xml:space="preserve"> </w:t>
            </w:r>
            <w:r w:rsidR="00FB7109">
              <w:t>typically feature larger cell</w:t>
            </w:r>
            <w:r w:rsidR="002621CA">
              <w:t>s</w:t>
            </w:r>
            <w:r w:rsidR="00FB7109">
              <w:t xml:space="preserve"> </w:t>
            </w:r>
            <w:r w:rsidR="002D512A">
              <w:t>compared to</w:t>
            </w:r>
            <w:r w:rsidR="00FB7109">
              <w:t xml:space="preserve"> cellular network</w:t>
            </w:r>
            <w:r w:rsidR="008775B0">
              <w:t>s</w:t>
            </w:r>
            <w:r w:rsidR="00FB7109">
              <w:t>. In addition, the cell</w:t>
            </w:r>
            <w:r w:rsidR="002621CA">
              <w:t>s</w:t>
            </w:r>
            <w:r w:rsidR="00FB7109">
              <w:t xml:space="preserve"> may be moving </w:t>
            </w:r>
            <w:r w:rsidR="002D512A">
              <w:t>(</w:t>
            </w:r>
            <w:r w:rsidR="008775B0">
              <w:t>without a</w:t>
            </w:r>
            <w:r w:rsidR="002D512A">
              <w:t xml:space="preserve"> fixed </w:t>
            </w:r>
            <w:r w:rsidR="008775B0">
              <w:t>earth reference point</w:t>
            </w:r>
            <w:r w:rsidR="002D512A">
              <w:t xml:space="preserve">) </w:t>
            </w:r>
            <w:r w:rsidR="00FB7109">
              <w:t xml:space="preserve">in case of NGSO </w:t>
            </w:r>
            <w:r w:rsidR="00AE1008">
              <w:t xml:space="preserve">(Non Geostationary Satellite Orbit) </w:t>
            </w:r>
            <w:r w:rsidR="00FB7109">
              <w:t>satellite</w:t>
            </w:r>
            <w:r w:rsidR="002D512A">
              <w:t xml:space="preserve"> </w:t>
            </w:r>
            <w:r w:rsidR="008775B0">
              <w:t xml:space="preserve">or </w:t>
            </w:r>
            <w:r w:rsidR="00D51ADC">
              <w:t>HAPS</w:t>
            </w:r>
            <w:r w:rsidR="008775B0">
              <w:t xml:space="preserve"> </w:t>
            </w:r>
            <w:r w:rsidR="002D512A">
              <w:t>system</w:t>
            </w:r>
            <w:r w:rsidR="006D55A2">
              <w:t>.</w:t>
            </w:r>
          </w:p>
          <w:p w14:paraId="06F1DA16" w14:textId="2049BE8E" w:rsidR="001343B8" w:rsidRDefault="005A56CD" w:rsidP="0018149C">
            <w:pPr>
              <w:autoSpaceDE w:val="0"/>
              <w:autoSpaceDN w:val="0"/>
              <w:adjustRightInd w:val="0"/>
              <w:spacing w:after="0" w:line="240" w:lineRule="auto"/>
              <w:rPr>
                <w:lang w:eastAsia="ko-KR"/>
              </w:rPr>
            </w:pPr>
            <w:r>
              <w:t>These large cells</w:t>
            </w:r>
            <w:r w:rsidR="001D7722">
              <w:t xml:space="preserve"> </w:t>
            </w:r>
            <w:r w:rsidR="00E57757">
              <w:t>specially at low</w:t>
            </w:r>
            <w:r w:rsidR="001E1634">
              <w:t xml:space="preserve"> operational elevation angle</w:t>
            </w:r>
            <w:r w:rsidR="00E57757">
              <w:t>s</w:t>
            </w:r>
            <w:r w:rsidR="001E1634">
              <w:t xml:space="preserve"> </w:t>
            </w:r>
            <w:r w:rsidR="001D7722">
              <w:t>will create a significant differential propagation del</w:t>
            </w:r>
            <w:r w:rsidR="00C2531B">
              <w:t>ay betwee</w:t>
            </w:r>
            <w:r w:rsidR="001D7722">
              <w:t>n a UE at cell centre and UE at cell edge</w:t>
            </w:r>
            <w:r w:rsidR="002621CA">
              <w:t xml:space="preserve"> and </w:t>
            </w:r>
            <w:r w:rsidR="00E57757">
              <w:t xml:space="preserve">the ratio of the differential </w:t>
            </w:r>
            <w:r w:rsidR="002621CA">
              <w:t xml:space="preserve">increases </w:t>
            </w:r>
            <w:r w:rsidR="00C33D06">
              <w:t>as</w:t>
            </w:r>
            <w:r w:rsidR="00DA533F">
              <w:t xml:space="preserve"> the</w:t>
            </w:r>
            <w:r w:rsidR="002621CA">
              <w:t xml:space="preserve"> altitude of the </w:t>
            </w:r>
            <w:r w:rsidR="00D51ADC">
              <w:t>satellite</w:t>
            </w:r>
            <w:r w:rsidR="00E57757">
              <w:t xml:space="preserve"> </w:t>
            </w:r>
            <w:r w:rsidR="00DA533F">
              <w:t xml:space="preserve">and </w:t>
            </w:r>
            <w:r w:rsidR="00D51ADC">
              <w:t>HAPS</w:t>
            </w:r>
            <w:r w:rsidR="00DA533F">
              <w:t xml:space="preserve"> decreases</w:t>
            </w:r>
            <w:r w:rsidR="001D7722">
              <w:t>.</w:t>
            </w:r>
            <w:r w:rsidR="00A312E0">
              <w:t xml:space="preserve"> In other word</w:t>
            </w:r>
            <w:r w:rsidR="00E57757">
              <w:t>s</w:t>
            </w:r>
            <w:r w:rsidR="00A312E0">
              <w:t xml:space="preserve">, </w:t>
            </w:r>
            <w:r w:rsidR="00A312E0">
              <w:rPr>
                <w:lang w:eastAsia="ko-KR"/>
              </w:rPr>
              <w:t>the ratio between propagation delay</w:t>
            </w:r>
            <w:r w:rsidR="00E57757">
              <w:rPr>
                <w:lang w:eastAsia="ko-KR"/>
              </w:rPr>
              <w:t>s</w:t>
            </w:r>
            <w:r w:rsidR="00A312E0">
              <w:rPr>
                <w:lang w:eastAsia="ko-KR"/>
              </w:rPr>
              <w:t xml:space="preserve"> at cell centre</w:t>
            </w:r>
            <w:r w:rsidR="00E57757">
              <w:rPr>
                <w:lang w:eastAsia="ko-KR"/>
              </w:rPr>
              <w:t xml:space="preserve"> and cell edge</w:t>
            </w:r>
            <w:r w:rsidR="00A312E0">
              <w:rPr>
                <w:lang w:eastAsia="ko-KR"/>
              </w:rPr>
              <w:t xml:space="preserve">) </w:t>
            </w:r>
            <w:r w:rsidR="006F6E17">
              <w:rPr>
                <w:lang w:eastAsia="ko-KR"/>
              </w:rPr>
              <w:t>is likely to be hig</w:t>
            </w:r>
            <w:r w:rsidR="00A312E0">
              <w:rPr>
                <w:lang w:eastAsia="ko-KR"/>
              </w:rPr>
              <w:t xml:space="preserve">her in the context of </w:t>
            </w:r>
            <w:r w:rsidR="00D51ADC">
              <w:rPr>
                <w:lang w:eastAsia="ko-KR"/>
              </w:rPr>
              <w:t>HAPS</w:t>
            </w:r>
            <w:r w:rsidR="00F76185">
              <w:rPr>
                <w:lang w:eastAsia="ko-KR"/>
              </w:rPr>
              <w:t xml:space="preserve"> as </w:t>
            </w:r>
            <w:r w:rsidR="00A312E0">
              <w:rPr>
                <w:lang w:eastAsia="ko-KR"/>
              </w:rPr>
              <w:t xml:space="preserve">compared to </w:t>
            </w:r>
            <w:r w:rsidR="006662E0">
              <w:rPr>
                <w:lang w:eastAsia="ko-KR"/>
              </w:rPr>
              <w:t>geostationary</w:t>
            </w:r>
            <w:r w:rsidR="006F6E17">
              <w:rPr>
                <w:lang w:eastAsia="ko-KR"/>
              </w:rPr>
              <w:t xml:space="preserve"> sat</w:t>
            </w:r>
            <w:r w:rsidR="00A312E0">
              <w:rPr>
                <w:lang w:eastAsia="ko-KR"/>
              </w:rPr>
              <w:t>ellite</w:t>
            </w:r>
            <w:r w:rsidR="006F6E17">
              <w:rPr>
                <w:lang w:eastAsia="ko-KR"/>
              </w:rPr>
              <w:t xml:space="preserve"> systems.</w:t>
            </w:r>
          </w:p>
          <w:p w14:paraId="07483CF0" w14:textId="48200914" w:rsidR="00BB7147" w:rsidRDefault="00BB7147" w:rsidP="00F76185">
            <w:pPr>
              <w:autoSpaceDE w:val="0"/>
              <w:autoSpaceDN w:val="0"/>
              <w:adjustRightInd w:val="0"/>
              <w:spacing w:after="0" w:line="240" w:lineRule="auto"/>
              <w:rPr>
                <w:lang w:eastAsia="ko-KR"/>
              </w:rPr>
            </w:pPr>
            <w:r>
              <w:rPr>
                <w:lang w:eastAsia="ko-KR"/>
              </w:rPr>
              <w:t>This will impact contention based access channels when the position of UEs is not known by the network</w:t>
            </w:r>
            <w:r w:rsidR="00F76185">
              <w:rPr>
                <w:lang w:eastAsia="ko-KR"/>
              </w:rPr>
              <w:t>.</w:t>
            </w:r>
          </w:p>
        </w:tc>
      </w:tr>
      <w:tr w:rsidR="00FB5A84" w14:paraId="76DB4D4C" w14:textId="77777777" w:rsidTr="00722AAB">
        <w:trPr>
          <w:cantSplit/>
        </w:trPr>
        <w:tc>
          <w:tcPr>
            <w:tcW w:w="2093" w:type="dxa"/>
          </w:tcPr>
          <w:p w14:paraId="02A6455E" w14:textId="77777777" w:rsidR="00FB5A84" w:rsidRDefault="00FB5A84" w:rsidP="006B700C">
            <w:r w:rsidRPr="00C30B26">
              <w:lastRenderedPageBreak/>
              <w:t xml:space="preserve">Propagation Delay </w:t>
            </w:r>
            <w:r>
              <w:t>characteristics</w:t>
            </w:r>
          </w:p>
        </w:tc>
        <w:tc>
          <w:tcPr>
            <w:tcW w:w="7513" w:type="dxa"/>
          </w:tcPr>
          <w:p w14:paraId="3FBFE21E" w14:textId="76CC7355" w:rsidR="006B700C" w:rsidRDefault="00B03AE2" w:rsidP="006B700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Satellite systems feature </w:t>
            </w:r>
            <w:r w:rsidR="00776BC5">
              <w:rPr>
                <w:color w:val="000000" w:themeColor="text1"/>
              </w:rPr>
              <w:t xml:space="preserve">much </w:t>
            </w:r>
            <w:r>
              <w:rPr>
                <w:color w:val="000000" w:themeColor="text1"/>
              </w:rPr>
              <w:t xml:space="preserve">larger </w:t>
            </w:r>
            <w:r w:rsidR="006B700C">
              <w:rPr>
                <w:color w:val="000000" w:themeColor="text1"/>
              </w:rPr>
              <w:t>propagation delays</w:t>
            </w:r>
            <w:r w:rsidR="00C70CE2">
              <w:rPr>
                <w:color w:val="000000" w:themeColor="text1"/>
              </w:rPr>
              <w:t xml:space="preserve"> than terrestrial systems</w:t>
            </w:r>
            <w:r>
              <w:rPr>
                <w:color w:val="000000" w:themeColor="text1"/>
              </w:rPr>
              <w:t xml:space="preserve">. The </w:t>
            </w:r>
            <w:r w:rsidR="00C70CE2">
              <w:rPr>
                <w:color w:val="000000" w:themeColor="text1"/>
              </w:rPr>
              <w:t>one-</w:t>
            </w:r>
            <w:r>
              <w:rPr>
                <w:color w:val="000000" w:themeColor="text1"/>
              </w:rPr>
              <w:t>way delay between the UE and the RAN (whether on</w:t>
            </w:r>
            <w:r w:rsidR="00C70CE2">
              <w:rPr>
                <w:color w:val="000000" w:themeColor="text1"/>
              </w:rPr>
              <w:t>-</w:t>
            </w:r>
            <w:r>
              <w:rPr>
                <w:color w:val="000000" w:themeColor="text1"/>
              </w:rPr>
              <w:t xml:space="preserve">board </w:t>
            </w:r>
            <w:r w:rsidR="00C70CE2">
              <w:rPr>
                <w:color w:val="000000" w:themeColor="text1"/>
              </w:rPr>
              <w:t>the satellite/</w:t>
            </w:r>
            <w:r w:rsidR="00D51ADC">
              <w:rPr>
                <w:color w:val="000000" w:themeColor="text1"/>
              </w:rPr>
              <w:t>HAPS</w:t>
            </w:r>
            <w:r w:rsidR="00C70CE2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or on the ground</w:t>
            </w:r>
            <w:r w:rsidR="00776BC5">
              <w:rPr>
                <w:color w:val="000000" w:themeColor="text1"/>
              </w:rPr>
              <w:t>)</w:t>
            </w:r>
            <w:r>
              <w:rPr>
                <w:color w:val="000000" w:themeColor="text1"/>
              </w:rPr>
              <w:t xml:space="preserve"> may reach up to 272.4 ms </w:t>
            </w:r>
            <w:r w:rsidR="00776BC5">
              <w:rPr>
                <w:color w:val="000000" w:themeColor="text1"/>
              </w:rPr>
              <w:t>for</w:t>
            </w:r>
            <w:r>
              <w:rPr>
                <w:color w:val="000000" w:themeColor="text1"/>
              </w:rPr>
              <w:t xml:space="preserve"> GSO </w:t>
            </w:r>
            <w:r w:rsidR="00AE1008">
              <w:rPr>
                <w:color w:val="000000" w:themeColor="text1"/>
              </w:rPr>
              <w:t>(</w:t>
            </w:r>
            <w:r w:rsidR="00AE1008">
              <w:t>Geostationary S</w:t>
            </w:r>
            <w:r w:rsidR="00A5582C">
              <w:t>ynchronous</w:t>
            </w:r>
            <w:r w:rsidR="00AE1008">
              <w:t xml:space="preserve"> Orbit) </w:t>
            </w:r>
            <w:r>
              <w:rPr>
                <w:color w:val="000000" w:themeColor="text1"/>
              </w:rPr>
              <w:t>system</w:t>
            </w:r>
            <w:r w:rsidR="00C70CE2">
              <w:rPr>
                <w:color w:val="000000" w:themeColor="text1"/>
              </w:rPr>
              <w:t>s</w:t>
            </w:r>
            <w:r>
              <w:rPr>
                <w:color w:val="000000" w:themeColor="text1"/>
              </w:rPr>
              <w:t xml:space="preserve">, and </w:t>
            </w:r>
            <w:r w:rsidR="00776BC5">
              <w:rPr>
                <w:color w:val="000000" w:themeColor="text1"/>
              </w:rPr>
              <w:t xml:space="preserve">is greater than 14.2 ms for NGSO </w:t>
            </w:r>
            <w:r w:rsidR="00A5582C">
              <w:rPr>
                <w:color w:val="000000" w:themeColor="text1"/>
              </w:rPr>
              <w:t>(</w:t>
            </w:r>
            <w:r w:rsidR="00A5582C" w:rsidRPr="00473D16">
              <w:rPr>
                <w:color w:val="000000" w:themeColor="text1"/>
              </w:rPr>
              <w:t>Non-Geosynchronous Orbit</w:t>
            </w:r>
            <w:r w:rsidR="00A5582C">
              <w:rPr>
                <w:color w:val="000000" w:themeColor="text1"/>
              </w:rPr>
              <w:t>)</w:t>
            </w:r>
            <w:r w:rsidR="00776BC5">
              <w:rPr>
                <w:color w:val="000000" w:themeColor="text1"/>
              </w:rPr>
              <w:t xml:space="preserve"> system</w:t>
            </w:r>
            <w:r w:rsidR="00C70CE2">
              <w:rPr>
                <w:color w:val="000000" w:themeColor="text1"/>
              </w:rPr>
              <w:t>s</w:t>
            </w:r>
            <w:r w:rsidR="00776BC5">
              <w:rPr>
                <w:color w:val="000000" w:themeColor="text1"/>
              </w:rPr>
              <w:t xml:space="preserve">. In the case of </w:t>
            </w:r>
            <w:r w:rsidR="00D51ADC">
              <w:rPr>
                <w:color w:val="000000" w:themeColor="text1"/>
              </w:rPr>
              <w:t>HAPS</w:t>
            </w:r>
            <w:r w:rsidR="00776BC5">
              <w:rPr>
                <w:color w:val="000000" w:themeColor="text1"/>
              </w:rPr>
              <w:t xml:space="preserve">, the one way delay is less than </w:t>
            </w:r>
            <w:r>
              <w:rPr>
                <w:color w:val="000000" w:themeColor="text1"/>
              </w:rPr>
              <w:t xml:space="preserve">1.6 ms </w:t>
            </w:r>
            <w:r w:rsidR="00776BC5">
              <w:rPr>
                <w:color w:val="000000" w:themeColor="text1"/>
              </w:rPr>
              <w:t>and hence comparable with cellular networks</w:t>
            </w:r>
            <w:r w:rsidR="00BC31B5">
              <w:rPr>
                <w:color w:val="000000" w:themeColor="text1"/>
              </w:rPr>
              <w:t>.</w:t>
            </w:r>
          </w:p>
          <w:p w14:paraId="3F5270DE" w14:textId="77777777" w:rsidR="001343B8" w:rsidRDefault="00BC31B5" w:rsidP="00FF10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This larger delay will likely impact all signalling loops especially at access and transport</w:t>
            </w:r>
            <w:r w:rsidR="005516FE">
              <w:rPr>
                <w:color w:val="000000" w:themeColor="text1"/>
              </w:rPr>
              <w:t xml:space="preserve"> (data transfer)</w:t>
            </w:r>
            <w:r>
              <w:rPr>
                <w:color w:val="000000" w:themeColor="text1"/>
              </w:rPr>
              <w:t xml:space="preserve"> level</w:t>
            </w:r>
            <w:r w:rsidR="005516FE">
              <w:rPr>
                <w:color w:val="000000" w:themeColor="text1"/>
              </w:rPr>
              <w:t>s</w:t>
            </w:r>
            <w:r w:rsidR="00BD5BE3">
              <w:rPr>
                <w:color w:val="000000" w:themeColor="text1"/>
              </w:rPr>
              <w:t>.</w:t>
            </w:r>
          </w:p>
          <w:p w14:paraId="58C0C891" w14:textId="77777777" w:rsidR="00432D4B" w:rsidRPr="001343B8" w:rsidRDefault="000F00E3" w:rsidP="00822F9D">
            <w:pPr>
              <w:rPr>
                <w:lang w:val="en-GB"/>
              </w:rPr>
            </w:pPr>
            <w:r w:rsidRPr="00C70CE2">
              <w:rPr>
                <w:color w:val="000000" w:themeColor="text1"/>
              </w:rPr>
              <w:t xml:space="preserve">The analysis of </w:t>
            </w:r>
            <w:r w:rsidR="00822F9D" w:rsidRPr="00C70CE2">
              <w:rPr>
                <w:color w:val="000000" w:themeColor="text1"/>
              </w:rPr>
              <w:t>the propagation d</w:t>
            </w:r>
            <w:r w:rsidR="00432D4B" w:rsidRPr="00C70CE2">
              <w:rPr>
                <w:color w:val="000000" w:themeColor="text1"/>
              </w:rPr>
              <w:t xml:space="preserve">elay </w:t>
            </w:r>
            <w:r w:rsidRPr="00C70CE2">
              <w:rPr>
                <w:color w:val="000000" w:themeColor="text1"/>
              </w:rPr>
              <w:t>is</w:t>
            </w:r>
            <w:r w:rsidR="00432D4B" w:rsidRPr="00C70CE2">
              <w:rPr>
                <w:color w:val="000000" w:themeColor="text1"/>
              </w:rPr>
              <w:t xml:space="preserve"> detailed in clause </w:t>
            </w:r>
            <w:r w:rsidRPr="00C70CE2">
              <w:rPr>
                <w:color w:val="000000" w:themeColor="text1"/>
              </w:rPr>
              <w:t>5.3</w:t>
            </w:r>
            <w:r w:rsidR="00432D4B" w:rsidRPr="00C70CE2">
              <w:rPr>
                <w:color w:val="000000" w:themeColor="text1"/>
              </w:rPr>
              <w:t>.</w:t>
            </w:r>
          </w:p>
        </w:tc>
      </w:tr>
      <w:tr w:rsidR="00FB5A84" w14:paraId="7AE295AF" w14:textId="77777777" w:rsidTr="00722AAB">
        <w:trPr>
          <w:cantSplit/>
        </w:trPr>
        <w:tc>
          <w:tcPr>
            <w:tcW w:w="2093" w:type="dxa"/>
          </w:tcPr>
          <w:p w14:paraId="563148A8" w14:textId="77777777" w:rsidR="00FB5A84" w:rsidRDefault="000242A9" w:rsidP="00F2613D">
            <w:r>
              <w:t>Mobility of the infrastructure’s transmission equipment</w:t>
            </w:r>
          </w:p>
        </w:tc>
        <w:tc>
          <w:tcPr>
            <w:tcW w:w="7513" w:type="dxa"/>
          </w:tcPr>
          <w:p w14:paraId="3BBD2C2C" w14:textId="1C717A7E" w:rsidR="000242A9" w:rsidRDefault="000242A9" w:rsidP="006B700C">
            <w:r>
              <w:t>In cellular network</w:t>
            </w:r>
            <w:r w:rsidR="00402339">
              <w:t>s</w:t>
            </w:r>
            <w:r>
              <w:t>, transmission equipment refer</w:t>
            </w:r>
            <w:r w:rsidR="009B7CB9">
              <w:t>s</w:t>
            </w:r>
            <w:r>
              <w:t xml:space="preserve"> to base stations (gNB) or Remote </w:t>
            </w:r>
            <w:r w:rsidR="008964CA">
              <w:t xml:space="preserve">Radio </w:t>
            </w:r>
            <w:r>
              <w:t>Head</w:t>
            </w:r>
            <w:r w:rsidR="00402339">
              <w:t>s</w:t>
            </w:r>
            <w:r>
              <w:t xml:space="preserve"> (RRH). They are usually fixed, except when on board a moving platfiorm such as a train.</w:t>
            </w:r>
          </w:p>
          <w:p w14:paraId="63547756" w14:textId="3D2637D0" w:rsidR="00FF7329" w:rsidRDefault="00FF7329" w:rsidP="006B700C">
            <w:r>
              <w:t>In Non-Terestrial Networks, the transmission equipment is on board the space/</w:t>
            </w:r>
            <w:r w:rsidR="00D51ADC">
              <w:t>HAPS</w:t>
            </w:r>
            <w:r>
              <w:t xml:space="preserve">. </w:t>
            </w:r>
            <w:r w:rsidR="00BB22CC">
              <w:t>For GSO</w:t>
            </w:r>
            <w:r>
              <w:t xml:space="preserve"> system</w:t>
            </w:r>
            <w:r w:rsidR="00A5582C">
              <w:t>s</w:t>
            </w:r>
            <w:r>
              <w:t>, the transmission equipment</w:t>
            </w:r>
            <w:r w:rsidR="00A548C3">
              <w:t xml:space="preserve"> </w:t>
            </w:r>
            <w:r w:rsidR="00BB22CC">
              <w:t>is quasi static with respect to the UE</w:t>
            </w:r>
            <w:r w:rsidR="00402339">
              <w:t xml:space="preserve"> with only small Doppler effects</w:t>
            </w:r>
            <w:r w:rsidR="00BB22CC">
              <w:t xml:space="preserve">. </w:t>
            </w:r>
            <w:r w:rsidR="004B65B2">
              <w:t xml:space="preserve">For </w:t>
            </w:r>
            <w:r w:rsidR="00D51ADC">
              <w:t>HAPS</w:t>
            </w:r>
            <w:r w:rsidR="004B65B2">
              <w:t xml:space="preserve">, the </w:t>
            </w:r>
            <w:r>
              <w:t xml:space="preserve">transmission equipment </w:t>
            </w:r>
            <w:r w:rsidR="004B65B2">
              <w:t xml:space="preserve">is moving around </w:t>
            </w:r>
            <w:r w:rsidR="00402339">
              <w:t xml:space="preserve">or across </w:t>
            </w:r>
            <w:r w:rsidR="004B65B2">
              <w:t xml:space="preserve">a theoretical </w:t>
            </w:r>
            <w:r w:rsidR="00402339">
              <w:t xml:space="preserve">central </w:t>
            </w:r>
            <w:r w:rsidR="004B65B2">
              <w:t xml:space="preserve">point and hence creates Doppler. </w:t>
            </w:r>
            <w:r w:rsidR="00402339">
              <w:t>For</w:t>
            </w:r>
            <w:r w:rsidR="004B65B2">
              <w:t xml:space="preserve"> NGSO</w:t>
            </w:r>
            <w:r w:rsidR="00402339">
              <w:t xml:space="preserve"> systems</w:t>
            </w:r>
            <w:r w:rsidR="004B65B2">
              <w:t xml:space="preserve">, </w:t>
            </w:r>
            <w:r w:rsidR="00402339">
              <w:t xml:space="preserve">the </w:t>
            </w:r>
            <w:r w:rsidR="004B65B2">
              <w:t xml:space="preserve">satellites move </w:t>
            </w:r>
            <w:r w:rsidR="00402339">
              <w:t xml:space="preserve">relative to </w:t>
            </w:r>
            <w:r w:rsidR="004B65B2">
              <w:t>the earth and creates higher Do</w:t>
            </w:r>
            <w:r w:rsidR="00AA4CD0">
              <w:t>ppl</w:t>
            </w:r>
            <w:r w:rsidR="004B65B2">
              <w:t>er effect</w:t>
            </w:r>
            <w:r w:rsidR="00402339">
              <w:t>s than for GSO systems</w:t>
            </w:r>
            <w:r w:rsidR="004B65B2">
              <w:t>.</w:t>
            </w:r>
          </w:p>
          <w:p w14:paraId="3A7318E7" w14:textId="7E380BCA" w:rsidR="008150E0" w:rsidRDefault="008150E0" w:rsidP="006B700C">
            <w:r>
              <w:t>T</w:t>
            </w:r>
            <w:r w:rsidR="00AA4CD0">
              <w:t xml:space="preserve">he Doppler depends on the relative </w:t>
            </w:r>
            <w:r w:rsidR="00D51ADC">
              <w:t>satellite/HAPS</w:t>
            </w:r>
            <w:r w:rsidR="00AA4CD0">
              <w:t xml:space="preserve"> velocity w</w:t>
            </w:r>
            <w:r w:rsidR="00402339">
              <w:t xml:space="preserve">ith </w:t>
            </w:r>
            <w:r w:rsidR="00AA4CD0">
              <w:t>r</w:t>
            </w:r>
            <w:r w:rsidR="00402339">
              <w:t xml:space="preserve">espect </w:t>
            </w:r>
            <w:r w:rsidR="00AA4CD0">
              <w:t>t</w:t>
            </w:r>
            <w:r w:rsidR="00402339">
              <w:t>o the</w:t>
            </w:r>
            <w:r w:rsidR="00AA4CD0">
              <w:t xml:space="preserve"> UE</w:t>
            </w:r>
            <w:r w:rsidR="00402339">
              <w:t>,</w:t>
            </w:r>
            <w:r w:rsidR="00AA4CD0">
              <w:t xml:space="preserve"> and on the frequency band.</w:t>
            </w:r>
            <w:r w:rsidR="00092B1F">
              <w:t xml:space="preserve"> </w:t>
            </w:r>
            <w:r>
              <w:t xml:space="preserve">Doppler </w:t>
            </w:r>
            <w:r w:rsidR="005F298C">
              <w:t xml:space="preserve">can be </w:t>
            </w:r>
            <w:r w:rsidR="00AE1008">
              <w:t>characterized</w:t>
            </w:r>
            <w:r>
              <w:t xml:space="preserve"> by a </w:t>
            </w:r>
            <w:r w:rsidR="005F298C">
              <w:t xml:space="preserve">maximum </w:t>
            </w:r>
            <w:r>
              <w:t xml:space="preserve">Doppler Shift and </w:t>
            </w:r>
            <w:r w:rsidR="005F298C">
              <w:t xml:space="preserve">a </w:t>
            </w:r>
            <w:r>
              <w:t>Doppler variation rate.</w:t>
            </w:r>
          </w:p>
          <w:p w14:paraId="6C8F16A7" w14:textId="38DDF6A0" w:rsidR="00092B1F" w:rsidRDefault="008150E0" w:rsidP="006B700C">
            <w:r>
              <w:t xml:space="preserve">This </w:t>
            </w:r>
            <w:r w:rsidR="00402339">
              <w:t xml:space="preserve">effect </w:t>
            </w:r>
            <w:r>
              <w:t xml:space="preserve">will </w:t>
            </w:r>
            <w:r w:rsidR="00AE1008">
              <w:t xml:space="preserve">continuously </w:t>
            </w:r>
            <w:r>
              <w:t xml:space="preserve">modify the </w:t>
            </w:r>
            <w:r w:rsidR="00892868">
              <w:t>carrier frequency</w:t>
            </w:r>
            <w:r w:rsidR="00982CB2">
              <w:t xml:space="preserve">, </w:t>
            </w:r>
            <w:r w:rsidR="00892868">
              <w:t>phase and spacing</w:t>
            </w:r>
            <w:r>
              <w:t xml:space="preserve"> </w:t>
            </w:r>
            <w:r w:rsidR="00AD44E4">
              <w:t xml:space="preserve">and may create Inter Carrier </w:t>
            </w:r>
            <w:r>
              <w:t>Interference</w:t>
            </w:r>
            <w:r w:rsidR="00402339">
              <w:t xml:space="preserve"> (ICI)</w:t>
            </w:r>
            <w:r w:rsidR="00982CB2">
              <w:t>.</w:t>
            </w:r>
          </w:p>
          <w:p w14:paraId="48650279" w14:textId="77777777" w:rsidR="002316F5" w:rsidRDefault="008150E0" w:rsidP="006B700C">
            <w:r>
              <w:t xml:space="preserve">As detailed in clause 5.3, </w:t>
            </w:r>
            <w:r w:rsidR="00982CB2">
              <w:t>a</w:t>
            </w:r>
            <w:r w:rsidR="00092B1F">
              <w:t>ssuming a worst case UE velocity of 1000 km/h</w:t>
            </w:r>
            <w:r w:rsidR="00331535">
              <w:t xml:space="preserve"> :</w:t>
            </w:r>
          </w:p>
          <w:p w14:paraId="661CB4E5" w14:textId="77777777" w:rsidR="003109F2" w:rsidRDefault="003109F2" w:rsidP="003109F2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- </w:t>
            </w:r>
            <w:r w:rsidR="00982CB2">
              <w:rPr>
                <w:lang w:eastAsia="ko-KR"/>
              </w:rPr>
              <w:t>For LEO i</w:t>
            </w:r>
            <w:r>
              <w:rPr>
                <w:lang w:eastAsia="ko-KR"/>
              </w:rPr>
              <w:t xml:space="preserve">n S band (2 GHz): +/- 48kHz </w:t>
            </w:r>
            <w:r w:rsidR="00982CB2">
              <w:rPr>
                <w:lang w:eastAsia="ko-KR"/>
              </w:rPr>
              <w:t xml:space="preserve">Doppler Shift and </w:t>
            </w:r>
            <w:r>
              <w:rPr>
                <w:lang w:eastAsia="ko-KR"/>
              </w:rPr>
              <w:t>- 544 Hz/s</w:t>
            </w:r>
            <w:r w:rsidR="00982CB2">
              <w:rPr>
                <w:lang w:eastAsia="ko-KR"/>
              </w:rPr>
              <w:t xml:space="preserve"> Doppler variation rate</w:t>
            </w:r>
          </w:p>
          <w:p w14:paraId="7654A655" w14:textId="77777777" w:rsidR="00982CB2" w:rsidRDefault="00982CB2" w:rsidP="00982CB2">
            <w:pPr>
              <w:rPr>
                <w:lang w:eastAsia="ko-KR"/>
              </w:rPr>
            </w:pPr>
            <w:r>
              <w:rPr>
                <w:lang w:eastAsia="ko-KR"/>
              </w:rPr>
              <w:t>- For LEO in Ka band (20 GHz): +/- 480kHz Doppler Shift and – 5.44 kHz/s Doppler variation rate</w:t>
            </w:r>
          </w:p>
          <w:p w14:paraId="287DEF5C" w14:textId="77777777" w:rsidR="003109F2" w:rsidRDefault="00982CB2" w:rsidP="00982CB2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- For LEO in Ka band (30 GHz): +/- 720kHz Doppler Shift and – 8.16 </w:t>
            </w:r>
            <w:r w:rsidR="0018149C">
              <w:rPr>
                <w:lang w:eastAsia="ko-KR"/>
              </w:rPr>
              <w:t>k</w:t>
            </w:r>
            <w:r>
              <w:rPr>
                <w:lang w:eastAsia="ko-KR"/>
              </w:rPr>
              <w:t>Hz/s Doppler variation rate</w:t>
            </w:r>
          </w:p>
          <w:p w14:paraId="0254663B" w14:textId="68A2C7A7" w:rsidR="0018149C" w:rsidRDefault="0018149C" w:rsidP="00D51ADC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Note, </w:t>
            </w:r>
            <w:r w:rsidR="00A5582C">
              <w:rPr>
                <w:lang w:eastAsia="ko-KR"/>
              </w:rPr>
              <w:t>despite of the previous high values</w:t>
            </w:r>
            <w:r>
              <w:rPr>
                <w:lang w:eastAsia="ko-KR"/>
              </w:rPr>
              <w:t>, most of the Doppler shift and Doppler variation rate can be pre</w:t>
            </w:r>
            <w:r w:rsidR="004E36DE">
              <w:rPr>
                <w:lang w:eastAsia="ko-KR"/>
              </w:rPr>
              <w:t>/post</w:t>
            </w:r>
            <w:r>
              <w:rPr>
                <w:lang w:eastAsia="ko-KR"/>
              </w:rPr>
              <w:t xml:space="preserve"> compensated, exploiting </w:t>
            </w:r>
            <w:r w:rsidR="00A5582C">
              <w:rPr>
                <w:lang w:eastAsia="ko-KR"/>
              </w:rPr>
              <w:t xml:space="preserve">the </w:t>
            </w:r>
            <w:r>
              <w:rPr>
                <w:lang w:eastAsia="ko-KR"/>
              </w:rPr>
              <w:t>knowle</w:t>
            </w:r>
            <w:r w:rsidR="00A5582C">
              <w:rPr>
                <w:lang w:eastAsia="ko-KR"/>
              </w:rPr>
              <w:t>d</w:t>
            </w:r>
            <w:r>
              <w:rPr>
                <w:lang w:eastAsia="ko-KR"/>
              </w:rPr>
              <w:t xml:space="preserve">ge of the </w:t>
            </w:r>
            <w:r w:rsidR="004E36DE">
              <w:rPr>
                <w:lang w:eastAsia="ko-KR"/>
              </w:rPr>
              <w:t>satellite/</w:t>
            </w:r>
            <w:r w:rsidR="00D51ADC">
              <w:rPr>
                <w:lang w:eastAsia="ko-KR"/>
              </w:rPr>
              <w:t>HAPS</w:t>
            </w:r>
            <w:r>
              <w:rPr>
                <w:lang w:eastAsia="ko-KR"/>
              </w:rPr>
              <w:t xml:space="preserve"> motion that can be </w:t>
            </w:r>
            <w:r w:rsidR="004E36DE">
              <w:rPr>
                <w:lang w:eastAsia="ko-KR"/>
              </w:rPr>
              <w:t xml:space="preserve">anticipated through </w:t>
            </w:r>
            <w:r>
              <w:rPr>
                <w:lang w:eastAsia="ko-KR"/>
              </w:rPr>
              <w:t>model</w:t>
            </w:r>
            <w:r w:rsidR="004E36DE">
              <w:rPr>
                <w:lang w:eastAsia="ko-KR"/>
              </w:rPr>
              <w:t>ling (e.g. ephemeris of satellites)</w:t>
            </w:r>
            <w:r w:rsidR="00402339">
              <w:rPr>
                <w:lang w:eastAsia="ko-KR"/>
              </w:rPr>
              <w:t xml:space="preserve"> as well as UE location if known</w:t>
            </w:r>
            <w:r w:rsidR="00BB7147">
              <w:rPr>
                <w:lang w:eastAsia="ko-KR"/>
              </w:rPr>
              <w:t>.</w:t>
            </w:r>
          </w:p>
        </w:tc>
      </w:tr>
      <w:tr w:rsidR="00FB5A84" w14:paraId="29E5B37D" w14:textId="77777777" w:rsidTr="00722AAB">
        <w:trPr>
          <w:cantSplit/>
        </w:trPr>
        <w:tc>
          <w:tcPr>
            <w:tcW w:w="2093" w:type="dxa"/>
          </w:tcPr>
          <w:p w14:paraId="619559E1" w14:textId="31017114" w:rsidR="00FB5A84" w:rsidRDefault="00FB5A84" w:rsidP="00402339">
            <w:r w:rsidRPr="00C30B26">
              <w:lastRenderedPageBreak/>
              <w:t xml:space="preserve">Service </w:t>
            </w:r>
            <w:r w:rsidR="00402339">
              <w:t>c</w:t>
            </w:r>
            <w:r w:rsidR="00402339" w:rsidRPr="00C30B26">
              <w:t xml:space="preserve">ontinuity </w:t>
            </w:r>
            <w:r w:rsidRPr="000D68BB">
              <w:t xml:space="preserve">between </w:t>
            </w:r>
            <w:r w:rsidR="00402339" w:rsidRPr="000D68BB">
              <w:t>land</w:t>
            </w:r>
            <w:r w:rsidR="00402339">
              <w:t>-</w:t>
            </w:r>
            <w:r w:rsidRPr="000D68BB">
              <w:t xml:space="preserve">based 5G access and </w:t>
            </w:r>
            <w:r w:rsidR="00402339">
              <w:t>non</w:t>
            </w:r>
            <w:r w:rsidR="00F2613D">
              <w:t>-</w:t>
            </w:r>
            <w:r w:rsidR="00402339">
              <w:t>terrestrial</w:t>
            </w:r>
            <w:r w:rsidR="00402339" w:rsidRPr="000D68BB">
              <w:t xml:space="preserve"> </w:t>
            </w:r>
            <w:r w:rsidRPr="000D68BB">
              <w:t>based access networks</w:t>
            </w:r>
          </w:p>
        </w:tc>
        <w:tc>
          <w:tcPr>
            <w:tcW w:w="7513" w:type="dxa"/>
          </w:tcPr>
          <w:p w14:paraId="39A5EE85" w14:textId="1F5BDE9D" w:rsidR="00E16527" w:rsidRDefault="00E172F7" w:rsidP="00E172F7">
            <w:r>
              <w:t xml:space="preserve">Whenever a UE leaves or enters in the cellular coverage, </w:t>
            </w:r>
            <w:r w:rsidR="00331535">
              <w:t xml:space="preserve">a </w:t>
            </w:r>
            <w:r>
              <w:t xml:space="preserve">hand-over </w:t>
            </w:r>
            <w:r w:rsidR="00F2613D">
              <w:t>to or from</w:t>
            </w:r>
            <w:r>
              <w:t xml:space="preserve"> the satellite/</w:t>
            </w:r>
            <w:r w:rsidR="00D51ADC">
              <w:t xml:space="preserve">HAPS </w:t>
            </w:r>
            <w:r>
              <w:t xml:space="preserve">system </w:t>
            </w:r>
            <w:r w:rsidR="00A5582C">
              <w:t xml:space="preserve">footprint </w:t>
            </w:r>
            <w:r>
              <w:t>can take place</w:t>
            </w:r>
            <w:r w:rsidR="00E31844">
              <w:t xml:space="preserve"> to ensure service continuity</w:t>
            </w:r>
            <w:r w:rsidR="00E16527">
              <w:t>.</w:t>
            </w:r>
          </w:p>
          <w:p w14:paraId="2DBC3FBB" w14:textId="65456CE2" w:rsidR="00FB5A84" w:rsidRDefault="002C1634" w:rsidP="002C1634">
            <w:r>
              <w:t xml:space="preserve">The </w:t>
            </w:r>
            <w:r w:rsidR="00E16527">
              <w:t xml:space="preserve">hand-over </w:t>
            </w:r>
            <w:r w:rsidR="00A5582C">
              <w:t xml:space="preserve">procedure </w:t>
            </w:r>
            <w:r w:rsidR="00E16527">
              <w:t>sh</w:t>
            </w:r>
            <w:r w:rsidR="00F7050F">
              <w:t>ould</w:t>
            </w:r>
            <w:r w:rsidR="00E16527">
              <w:t xml:space="preserve"> take into account the </w:t>
            </w:r>
            <w:r w:rsidR="008964CA">
              <w:t>service enablers</w:t>
            </w:r>
            <w:r w:rsidR="00A5582C">
              <w:t xml:space="preserve">, </w:t>
            </w:r>
            <w:r w:rsidR="008964CA">
              <w:t xml:space="preserve">the </w:t>
            </w:r>
            <w:r w:rsidR="00F7050F">
              <w:t>characteristics</w:t>
            </w:r>
            <w:r w:rsidR="008562E9">
              <w:t xml:space="preserve"> </w:t>
            </w:r>
            <w:r w:rsidR="00A5582C">
              <w:t xml:space="preserve">and </w:t>
            </w:r>
            <w:r>
              <w:t>the measurement</w:t>
            </w:r>
            <w:r w:rsidR="00A5582C" w:rsidRPr="00787CF9">
              <w:t xml:space="preserve"> reports</w:t>
            </w:r>
            <w:r w:rsidR="00A5582C">
              <w:t xml:space="preserve"> </w:t>
            </w:r>
            <w:r w:rsidR="005660DC">
              <w:t>of both access technologies</w:t>
            </w:r>
            <w:r w:rsidR="0031401A">
              <w:t>.</w:t>
            </w:r>
            <w:r w:rsidR="00C46E8A">
              <w:t xml:space="preserve"> </w:t>
            </w:r>
          </w:p>
        </w:tc>
      </w:tr>
      <w:tr w:rsidR="00FB5A84" w14:paraId="4777C749" w14:textId="77777777" w:rsidTr="00722AAB">
        <w:trPr>
          <w:cantSplit/>
        </w:trPr>
        <w:tc>
          <w:tcPr>
            <w:tcW w:w="2093" w:type="dxa"/>
          </w:tcPr>
          <w:p w14:paraId="6C2391FB" w14:textId="2277F86A" w:rsidR="00FB5A84" w:rsidRDefault="001713BA" w:rsidP="001713BA">
            <w:r>
              <w:t>Radio r</w:t>
            </w:r>
            <w:r w:rsidR="00EC705C">
              <w:t xml:space="preserve">esource management </w:t>
            </w:r>
            <w:r>
              <w:t xml:space="preserve">adapted to </w:t>
            </w:r>
            <w:r w:rsidR="00402339">
              <w:t>n</w:t>
            </w:r>
            <w:r>
              <w:t xml:space="preserve">etwork topology </w:t>
            </w:r>
          </w:p>
        </w:tc>
        <w:tc>
          <w:tcPr>
            <w:tcW w:w="7513" w:type="dxa"/>
          </w:tcPr>
          <w:p w14:paraId="2BA446A4" w14:textId="7B8E969F" w:rsidR="001713BA" w:rsidRDefault="00402339" w:rsidP="003C162E">
            <w:pPr>
              <w:rPr>
                <w:lang w:val="en-GB"/>
              </w:rPr>
            </w:pPr>
            <w:r>
              <w:rPr>
                <w:lang w:val="en-GB"/>
              </w:rPr>
              <w:t>In order to</w:t>
            </w:r>
            <w:r w:rsidR="00DF0815">
              <w:rPr>
                <w:lang w:val="en-GB"/>
              </w:rPr>
              <w:t xml:space="preserve"> to </w:t>
            </w:r>
            <w:r w:rsidR="00F2613D">
              <w:rPr>
                <w:lang w:val="en-GB"/>
              </w:rPr>
              <w:t xml:space="preserve">support </w:t>
            </w:r>
            <w:r w:rsidR="003C162E">
              <w:rPr>
                <w:lang w:val="en-GB"/>
              </w:rPr>
              <w:t>traffic demand variation</w:t>
            </w:r>
            <w:r>
              <w:rPr>
                <w:lang w:val="en-GB"/>
              </w:rPr>
              <w:t>s</w:t>
            </w:r>
            <w:r w:rsidR="003C162E">
              <w:rPr>
                <w:lang w:val="en-GB"/>
              </w:rPr>
              <w:t xml:space="preserve"> </w:t>
            </w:r>
            <w:r w:rsidR="00F2613D">
              <w:rPr>
                <w:lang w:val="en-GB"/>
              </w:rPr>
              <w:t xml:space="preserve">while taking into account UE </w:t>
            </w:r>
            <w:r w:rsidR="003C162E">
              <w:rPr>
                <w:lang w:val="en-GB"/>
              </w:rPr>
              <w:t xml:space="preserve">mobility requirements requires </w:t>
            </w:r>
            <w:r>
              <w:rPr>
                <w:lang w:val="en-GB"/>
              </w:rPr>
              <w:t>minimal</w:t>
            </w:r>
            <w:r w:rsidR="003C162E">
              <w:rPr>
                <w:lang w:val="en-GB"/>
              </w:rPr>
              <w:t xml:space="preserve"> response time of the access control</w:t>
            </w:r>
            <w:r>
              <w:rPr>
                <w:lang w:val="en-GB"/>
              </w:rPr>
              <w:t xml:space="preserve"> access control</w:t>
            </w:r>
            <w:r w:rsidR="003C162E">
              <w:rPr>
                <w:lang w:val="en-GB"/>
              </w:rPr>
              <w:t xml:space="preserve">. </w:t>
            </w:r>
          </w:p>
          <w:p w14:paraId="5836D02D" w14:textId="2835459A" w:rsidR="002B6AC5" w:rsidRDefault="001713BA" w:rsidP="00A7059B">
            <w:pPr>
              <w:rPr>
                <w:lang w:val="en-GB"/>
              </w:rPr>
            </w:pPr>
            <w:r>
              <w:rPr>
                <w:lang w:val="en-GB"/>
              </w:rPr>
              <w:t xml:space="preserve">In cellular systems, access control is </w:t>
            </w:r>
            <w:r w:rsidR="002A4C44">
              <w:rPr>
                <w:lang w:val="en-GB"/>
              </w:rPr>
              <w:t xml:space="preserve">typically </w:t>
            </w:r>
            <w:r>
              <w:rPr>
                <w:lang w:val="en-GB"/>
              </w:rPr>
              <w:t xml:space="preserve">located </w:t>
            </w:r>
            <w:r w:rsidR="002B6AC5">
              <w:rPr>
                <w:lang w:val="en-GB"/>
              </w:rPr>
              <w:t xml:space="preserve">in the gNB </w:t>
            </w:r>
            <w:r w:rsidR="00884A71">
              <w:rPr>
                <w:lang w:val="en-GB"/>
              </w:rPr>
              <w:t>close to the UE</w:t>
            </w:r>
            <w:r w:rsidR="000C230E">
              <w:rPr>
                <w:lang w:val="en-GB"/>
              </w:rPr>
              <w:t xml:space="preserve">. Moreover </w:t>
            </w:r>
            <w:r w:rsidR="00331535">
              <w:rPr>
                <w:lang w:val="en-GB"/>
              </w:rPr>
              <w:t xml:space="preserve">coordination between </w:t>
            </w:r>
            <w:r>
              <w:rPr>
                <w:lang w:val="en-GB"/>
              </w:rPr>
              <w:t>g</w:t>
            </w:r>
            <w:r w:rsidR="00331535">
              <w:rPr>
                <w:lang w:val="en-GB"/>
              </w:rPr>
              <w:t>N</w:t>
            </w:r>
            <w:r>
              <w:rPr>
                <w:lang w:val="en-GB"/>
              </w:rPr>
              <w:t>B</w:t>
            </w:r>
            <w:r w:rsidR="008964CA">
              <w:rPr>
                <w:lang w:val="en-GB"/>
              </w:rPr>
              <w:t>s</w:t>
            </w:r>
            <w:r w:rsidR="000C230E">
              <w:rPr>
                <w:lang w:val="en-GB"/>
              </w:rPr>
              <w:t xml:space="preserve"> is </w:t>
            </w:r>
            <w:r w:rsidR="00330629">
              <w:rPr>
                <w:lang w:val="en-GB"/>
              </w:rPr>
              <w:t xml:space="preserve">possible </w:t>
            </w:r>
            <w:r w:rsidR="000C230E">
              <w:rPr>
                <w:lang w:val="en-GB"/>
              </w:rPr>
              <w:t xml:space="preserve">through </w:t>
            </w:r>
            <w:r w:rsidR="00330629">
              <w:rPr>
                <w:lang w:val="en-GB"/>
              </w:rPr>
              <w:t xml:space="preserve">the </w:t>
            </w:r>
            <w:r w:rsidR="008964CA">
              <w:rPr>
                <w:lang w:val="en-GB"/>
              </w:rPr>
              <w:t>Xn</w:t>
            </w:r>
            <w:r w:rsidR="000C230E">
              <w:rPr>
                <w:lang w:val="en-GB"/>
              </w:rPr>
              <w:t xml:space="preserve"> interface</w:t>
            </w:r>
            <w:r w:rsidR="00145D53">
              <w:rPr>
                <w:lang w:val="en-GB"/>
              </w:rPr>
              <w:t xml:space="preserve"> (</w:t>
            </w:r>
            <w:r w:rsidR="00884A71">
              <w:rPr>
                <w:lang w:val="en-GB"/>
              </w:rPr>
              <w:t>between</w:t>
            </w:r>
            <w:r w:rsidR="00145D53">
              <w:rPr>
                <w:lang w:val="en-GB"/>
              </w:rPr>
              <w:t xml:space="preserve"> gNB</w:t>
            </w:r>
            <w:r w:rsidR="00884A71">
              <w:rPr>
                <w:lang w:val="en-GB"/>
              </w:rPr>
              <w:t>s interface</w:t>
            </w:r>
            <w:r w:rsidR="00145D53">
              <w:rPr>
                <w:lang w:val="en-GB"/>
              </w:rPr>
              <w:t>) or via a central entity</w:t>
            </w:r>
            <w:r w:rsidR="00834DFB">
              <w:rPr>
                <w:lang w:val="en-GB"/>
              </w:rPr>
              <w:t>.</w:t>
            </w:r>
          </w:p>
          <w:p w14:paraId="49DD3CF1" w14:textId="1EBBF7E5" w:rsidR="00016623" w:rsidRPr="00AF7EAA" w:rsidRDefault="00C93A99" w:rsidP="00330629">
            <w:pPr>
              <w:rPr>
                <w:lang w:val="en-GB"/>
              </w:rPr>
            </w:pPr>
            <w:r>
              <w:rPr>
                <w:lang w:val="en-GB"/>
              </w:rPr>
              <w:t>In satellite</w:t>
            </w:r>
            <w:r w:rsidR="00533F57">
              <w:rPr>
                <w:lang w:val="en-GB"/>
              </w:rPr>
              <w:t xml:space="preserve"> systems, access control is mostly located at </w:t>
            </w:r>
            <w:r w:rsidR="00E562C7">
              <w:rPr>
                <w:lang w:val="en-GB"/>
              </w:rPr>
              <w:t xml:space="preserve">satellite </w:t>
            </w:r>
            <w:r w:rsidR="00330629">
              <w:rPr>
                <w:lang w:val="en-GB"/>
              </w:rPr>
              <w:t xml:space="preserve">base station, gateway or </w:t>
            </w:r>
            <w:r w:rsidR="00E562C7">
              <w:rPr>
                <w:lang w:val="en-GB"/>
              </w:rPr>
              <w:t xml:space="preserve">hub </w:t>
            </w:r>
            <w:r w:rsidR="00533F57">
              <w:rPr>
                <w:lang w:val="en-GB"/>
              </w:rPr>
              <w:t>level</w:t>
            </w:r>
            <w:r w:rsidR="00A7059B">
              <w:rPr>
                <w:lang w:val="en-GB"/>
              </w:rPr>
              <w:t xml:space="preserve"> </w:t>
            </w:r>
            <w:r w:rsidR="00330629">
              <w:rPr>
                <w:lang w:val="en-GB"/>
              </w:rPr>
              <w:t>which</w:t>
            </w:r>
            <w:r w:rsidR="004F3F89">
              <w:rPr>
                <w:lang w:val="en-GB"/>
              </w:rPr>
              <w:t xml:space="preserve"> may prevent </w:t>
            </w:r>
            <w:r w:rsidR="001C6862">
              <w:rPr>
                <w:lang w:val="en-GB"/>
              </w:rPr>
              <w:t xml:space="preserve">optimal </w:t>
            </w:r>
            <w:r w:rsidR="00533F57">
              <w:rPr>
                <w:lang w:val="en-GB"/>
              </w:rPr>
              <w:t>response time for access control.</w:t>
            </w:r>
            <w:r w:rsidR="00145D53">
              <w:rPr>
                <w:lang w:val="en-GB"/>
              </w:rPr>
              <w:t xml:space="preserve"> Hence, pre-grants</w:t>
            </w:r>
            <w:r w:rsidR="00446DBA">
              <w:rPr>
                <w:lang w:val="en-GB"/>
              </w:rPr>
              <w:t>, Semi Persistent Scheduling</w:t>
            </w:r>
            <w:r w:rsidR="001A4AAE">
              <w:rPr>
                <w:lang w:val="en-GB"/>
              </w:rPr>
              <w:t xml:space="preserve"> (SPS)</w:t>
            </w:r>
            <w:r w:rsidR="00145D53">
              <w:rPr>
                <w:lang w:val="en-GB"/>
              </w:rPr>
              <w:t xml:space="preserve"> and</w:t>
            </w:r>
            <w:r w:rsidR="004F3F89">
              <w:rPr>
                <w:lang w:val="en-GB"/>
              </w:rPr>
              <w:t>/or</w:t>
            </w:r>
            <w:r w:rsidR="00145D53">
              <w:rPr>
                <w:lang w:val="en-GB"/>
              </w:rPr>
              <w:t xml:space="preserve"> </w:t>
            </w:r>
            <w:r w:rsidR="004F3F89">
              <w:rPr>
                <w:lang w:val="en-GB"/>
              </w:rPr>
              <w:t xml:space="preserve">grant free </w:t>
            </w:r>
            <w:r w:rsidR="004F3F89" w:rsidRPr="00446DBA">
              <w:rPr>
                <w:b/>
                <w:lang w:val="en-GB"/>
              </w:rPr>
              <w:t xml:space="preserve">access </w:t>
            </w:r>
            <w:r w:rsidR="00446DBA" w:rsidRPr="00446DBA">
              <w:rPr>
                <w:b/>
                <w:lang w:val="en-GB"/>
              </w:rPr>
              <w:t>scheme</w:t>
            </w:r>
            <w:r w:rsidR="004F3F89">
              <w:rPr>
                <w:lang w:val="en-GB"/>
              </w:rPr>
              <w:t xml:space="preserve"> </w:t>
            </w:r>
            <w:r w:rsidR="00446DBA">
              <w:rPr>
                <w:lang w:val="en-GB"/>
              </w:rPr>
              <w:t>w</w:t>
            </w:r>
            <w:r w:rsidR="004F3F89">
              <w:rPr>
                <w:lang w:val="en-GB"/>
              </w:rPr>
              <w:t>ould</w:t>
            </w:r>
            <w:r w:rsidR="00145D53">
              <w:rPr>
                <w:lang w:val="en-GB"/>
              </w:rPr>
              <w:t xml:space="preserve"> </w:t>
            </w:r>
            <w:r w:rsidR="00446DBA">
              <w:rPr>
                <w:lang w:val="en-GB"/>
              </w:rPr>
              <w:t>be beneficial</w:t>
            </w:r>
            <w:r w:rsidR="004F3F89">
              <w:rPr>
                <w:lang w:val="en-GB"/>
              </w:rPr>
              <w:t>.</w:t>
            </w:r>
          </w:p>
        </w:tc>
      </w:tr>
      <w:tr w:rsidR="00B85D4D" w14:paraId="33167719" w14:textId="77777777" w:rsidTr="00B85D4D">
        <w:tc>
          <w:tcPr>
            <w:tcW w:w="2093" w:type="dxa"/>
          </w:tcPr>
          <w:p w14:paraId="59251E46" w14:textId="77777777" w:rsidR="00B85D4D" w:rsidRDefault="00B85D4D" w:rsidP="00F214CA">
            <w:r>
              <w:t>Terminal mobility</w:t>
            </w:r>
          </w:p>
        </w:tc>
        <w:tc>
          <w:tcPr>
            <w:tcW w:w="7513" w:type="dxa"/>
          </w:tcPr>
          <w:p w14:paraId="00074CB5" w14:textId="116065B3" w:rsidR="00B85D4D" w:rsidRPr="00AF7EAA" w:rsidRDefault="00B85D4D" w:rsidP="008D7F65">
            <w:pPr>
              <w:rPr>
                <w:lang w:val="en-GB"/>
              </w:rPr>
            </w:pPr>
            <w:r>
              <w:rPr>
                <w:lang w:val="en-GB"/>
              </w:rPr>
              <w:t>The challenge is to support very high speed UE</w:t>
            </w:r>
            <w:r w:rsidR="00330629">
              <w:rPr>
                <w:lang w:val="en-GB"/>
              </w:rPr>
              <w:t>s</w:t>
            </w:r>
            <w:r>
              <w:rPr>
                <w:lang w:val="en-GB"/>
              </w:rPr>
              <w:t xml:space="preserve"> such as aircraft </w:t>
            </w:r>
            <w:r w:rsidR="00330629">
              <w:rPr>
                <w:lang w:val="en-GB"/>
              </w:rPr>
              <w:t xml:space="preserve">systems </w:t>
            </w:r>
            <w:r>
              <w:rPr>
                <w:lang w:val="en-GB"/>
              </w:rPr>
              <w:t>featuring maximum speed</w:t>
            </w:r>
            <w:r w:rsidR="00330629">
              <w:rPr>
                <w:lang w:val="en-GB"/>
              </w:rPr>
              <w:t>s</w:t>
            </w:r>
            <w:r>
              <w:rPr>
                <w:lang w:val="en-GB"/>
              </w:rPr>
              <w:t xml:space="preserve"> of 1000 km/h</w:t>
            </w:r>
            <w:r w:rsidR="008D7F65">
              <w:rPr>
                <w:lang w:val="en-GB"/>
              </w:rPr>
              <w:t xml:space="preserve"> (see 3GPP TS 22.261).</w:t>
            </w:r>
          </w:p>
        </w:tc>
      </w:tr>
    </w:tbl>
    <w:p w14:paraId="7FE3CE86" w14:textId="77777777" w:rsidR="00FB5A84" w:rsidRDefault="00FB5A84" w:rsidP="008C679F"/>
    <w:p w14:paraId="6176ED5A" w14:textId="77777777" w:rsidR="00D10FD3" w:rsidRPr="008C679F" w:rsidRDefault="00D10FD3" w:rsidP="008C679F"/>
    <w:p w14:paraId="2A7C8D82" w14:textId="77777777" w:rsidR="002A4C44" w:rsidRDefault="002A4C44">
      <w:pPr>
        <w:spacing w:after="200" w:line="276" w:lineRule="auto"/>
        <w:rPr>
          <w:rFonts w:ascii="Arial" w:eastAsia="Times New Roman" w:hAnsi="Arial" w:cs="Times New Roman"/>
          <w:b/>
          <w:bCs/>
          <w:iCs/>
          <w:sz w:val="32"/>
          <w:szCs w:val="28"/>
          <w:lang w:val="en-GB"/>
        </w:rPr>
      </w:pPr>
      <w:bookmarkStart w:id="11" w:name="_Toc484675207"/>
      <w:bookmarkStart w:id="12" w:name="_Ref482993862"/>
      <w:bookmarkStart w:id="13" w:name="_Toc484675184"/>
      <w:r>
        <w:rPr>
          <w:lang w:val="en-GB"/>
        </w:rPr>
        <w:br w:type="page"/>
      </w:r>
    </w:p>
    <w:p w14:paraId="074D78B7" w14:textId="3A2A2BAA" w:rsidR="00347F8A" w:rsidRPr="009D4DAE" w:rsidRDefault="008C21E1" w:rsidP="00745BC0">
      <w:pPr>
        <w:pStyle w:val="Titre2"/>
        <w:rPr>
          <w:lang w:val="en-GB"/>
        </w:rPr>
      </w:pPr>
      <w:r>
        <w:rPr>
          <w:lang w:val="en-GB"/>
        </w:rPr>
        <w:lastRenderedPageBreak/>
        <w:t>NR</w:t>
      </w:r>
      <w:r w:rsidR="00347F8A" w:rsidRPr="009D4DAE">
        <w:rPr>
          <w:lang w:val="en-GB"/>
        </w:rPr>
        <w:t xml:space="preserve"> features/protocols potentially </w:t>
      </w:r>
      <w:bookmarkEnd w:id="11"/>
      <w:r w:rsidR="00E370AC">
        <w:rPr>
          <w:lang w:val="en-GB"/>
        </w:rPr>
        <w:t>affe</w:t>
      </w:r>
      <w:r w:rsidR="00E370AC" w:rsidRPr="009D4DAE">
        <w:rPr>
          <w:lang w:val="en-GB"/>
        </w:rPr>
        <w:t>cted</w:t>
      </w:r>
    </w:p>
    <w:p w14:paraId="421CB8B5" w14:textId="7ED9F5F7" w:rsidR="00A8242F" w:rsidRDefault="00A8242F" w:rsidP="00A8242F">
      <w:r>
        <w:t xml:space="preserve">This clause </w:t>
      </w:r>
      <w:r w:rsidR="005C3932">
        <w:t>identifies the</w:t>
      </w:r>
      <w:r>
        <w:t xml:space="preserve"> </w:t>
      </w:r>
      <w:r w:rsidR="00BA280B" w:rsidRPr="00BA280B">
        <w:t>NR Features</w:t>
      </w:r>
      <w:r w:rsidR="00B75373">
        <w:t>/protocols</w:t>
      </w:r>
      <w:r w:rsidR="00BA280B" w:rsidRPr="00BA280B">
        <w:t xml:space="preserve"> </w:t>
      </w:r>
      <w:r w:rsidR="00484B46" w:rsidRPr="00484B46">
        <w:rPr>
          <w:b/>
        </w:rPr>
        <w:t>in bold</w:t>
      </w:r>
      <w:r w:rsidR="00484B46">
        <w:t xml:space="preserve"> </w:t>
      </w:r>
      <w:r w:rsidR="00BA280B" w:rsidRPr="00BA280B">
        <w:t>t</w:t>
      </w:r>
      <w:r w:rsidR="00C7032A">
        <w:t xml:space="preserve">hat may require some </w:t>
      </w:r>
      <w:r w:rsidR="00BA280B" w:rsidRPr="00BA280B">
        <w:t>adapt</w:t>
      </w:r>
      <w:r w:rsidR="00C7032A">
        <w:t>ations to support operation</w:t>
      </w:r>
      <w:r w:rsidR="00BA280B" w:rsidRPr="00BA280B">
        <w:t xml:space="preserve"> via Satellite or </w:t>
      </w:r>
      <w:r w:rsidR="00D51ADC">
        <w:t>HAPS</w:t>
      </w:r>
      <w:r w:rsidR="00BA280B">
        <w:t>.</w:t>
      </w:r>
      <w:r w:rsidR="00484B46">
        <w:t xml:space="preserve"> Other solutions may be identified but don’t require adaptations of the standard.</w:t>
      </w:r>
    </w:p>
    <w:p w14:paraId="62E6C261" w14:textId="0ABE0370" w:rsidR="00A8242F" w:rsidRPr="00B31ADC" w:rsidRDefault="00A8242F" w:rsidP="00A8242F">
      <w:pPr>
        <w:pStyle w:val="Lgende"/>
        <w:rPr>
          <w:rFonts w:asciiTheme="minorHAnsi" w:hAnsiTheme="minorHAnsi" w:cstheme="minorHAnsi"/>
          <w:sz w:val="22"/>
          <w:szCs w:val="22"/>
          <w:lang w:val="en-US"/>
        </w:rPr>
      </w:pPr>
      <w:r w:rsidRPr="00B31ADC">
        <w:rPr>
          <w:rFonts w:asciiTheme="minorHAnsi" w:hAnsiTheme="minorHAnsi" w:cstheme="minorHAnsi"/>
          <w:sz w:val="22"/>
          <w:szCs w:val="22"/>
          <w:lang w:val="en-US"/>
        </w:rPr>
        <w:t xml:space="preserve">Table </w:t>
      </w:r>
      <w:r w:rsidR="004C513F" w:rsidRPr="00B31ADC">
        <w:rPr>
          <w:rFonts w:asciiTheme="minorHAnsi" w:hAnsiTheme="minorHAnsi" w:cstheme="minorHAnsi"/>
          <w:sz w:val="22"/>
          <w:szCs w:val="22"/>
          <w:lang w:val="en-US"/>
        </w:rPr>
        <w:t>7.</w:t>
      </w:r>
      <w:r w:rsidR="00592834" w:rsidRPr="00B31ADC">
        <w:rPr>
          <w:rFonts w:asciiTheme="minorHAnsi" w:hAnsiTheme="minorHAnsi" w:cstheme="minorHAnsi"/>
          <w:sz w:val="22"/>
          <w:szCs w:val="22"/>
          <w:lang w:val="en-US"/>
        </w:rPr>
        <w:t>2:</w:t>
      </w:r>
      <w:r w:rsidRPr="00B31ADC">
        <w:rPr>
          <w:rFonts w:asciiTheme="minorHAnsi" w:hAnsiTheme="minorHAnsi" w:cstheme="minorHAnsi"/>
          <w:sz w:val="22"/>
          <w:szCs w:val="22"/>
          <w:lang w:val="en-US"/>
        </w:rPr>
        <w:t xml:space="preserve"> NR Features</w:t>
      </w:r>
      <w:r w:rsidR="00414A83" w:rsidRPr="00B31ADC">
        <w:rPr>
          <w:rFonts w:asciiTheme="minorHAnsi" w:hAnsiTheme="minorHAnsi" w:cstheme="minorHAnsi"/>
          <w:sz w:val="22"/>
          <w:szCs w:val="22"/>
          <w:lang w:val="en-US"/>
        </w:rPr>
        <w:t>/protocols</w:t>
      </w:r>
      <w:r w:rsidRPr="00B31ADC">
        <w:rPr>
          <w:rFonts w:asciiTheme="minorHAnsi" w:hAnsiTheme="minorHAnsi" w:cstheme="minorHAnsi"/>
          <w:sz w:val="22"/>
          <w:szCs w:val="22"/>
          <w:lang w:val="en-US"/>
        </w:rPr>
        <w:t xml:space="preserve"> to be adapted </w:t>
      </w:r>
      <w:r w:rsidR="00C7032A" w:rsidRPr="00B31ADC">
        <w:rPr>
          <w:rFonts w:asciiTheme="minorHAnsi" w:hAnsiTheme="minorHAnsi" w:cstheme="minorHAnsi"/>
          <w:sz w:val="22"/>
          <w:szCs w:val="22"/>
          <w:lang w:val="en-US"/>
        </w:rPr>
        <w:t>to support</w:t>
      </w:r>
      <w:r w:rsidRPr="00B31ADC">
        <w:rPr>
          <w:rFonts w:asciiTheme="minorHAnsi" w:hAnsiTheme="minorHAnsi" w:cstheme="minorHAnsi"/>
          <w:sz w:val="22"/>
          <w:szCs w:val="22"/>
          <w:lang w:val="en-US"/>
        </w:rPr>
        <w:t xml:space="preserve"> operations via Satellite or </w:t>
      </w:r>
      <w:r w:rsidR="00D51ADC">
        <w:rPr>
          <w:rFonts w:asciiTheme="minorHAnsi" w:hAnsiTheme="minorHAnsi" w:cstheme="minorHAnsi"/>
          <w:sz w:val="22"/>
          <w:szCs w:val="22"/>
          <w:lang w:val="en-US"/>
        </w:rPr>
        <w:t>HAPS</w:t>
      </w: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1857"/>
        <w:gridCol w:w="1485"/>
        <w:gridCol w:w="6278"/>
      </w:tblGrid>
      <w:tr w:rsidR="00FE0647" w:rsidRPr="00454BA4" w14:paraId="3A8ECBE3" w14:textId="77777777" w:rsidTr="00F6216E">
        <w:trPr>
          <w:cantSplit/>
          <w:tblHeader/>
        </w:trPr>
        <w:tc>
          <w:tcPr>
            <w:tcW w:w="965" w:type="pct"/>
          </w:tcPr>
          <w:p w14:paraId="49BC0025" w14:textId="710B321A" w:rsidR="00FE0647" w:rsidRPr="00454BA4" w:rsidRDefault="00E370AC" w:rsidP="00E370AC">
            <w:pPr>
              <w:rPr>
                <w:b/>
                <w:lang w:val="en-GB"/>
              </w:rPr>
            </w:pPr>
            <w:r w:rsidRPr="008C21E1">
              <w:rPr>
                <w:rFonts w:cstheme="minorHAnsi"/>
                <w:b/>
              </w:rPr>
              <w:t>N</w:t>
            </w:r>
            <w:r>
              <w:rPr>
                <w:rFonts w:cstheme="minorHAnsi"/>
                <w:b/>
              </w:rPr>
              <w:t>on-</w:t>
            </w:r>
            <w:r w:rsidR="008C21E1">
              <w:rPr>
                <w:rFonts w:cstheme="minorHAnsi"/>
                <w:b/>
              </w:rPr>
              <w:t>Terrestrial Network</w:t>
            </w:r>
            <w:r w:rsidR="008C21E1">
              <w:rPr>
                <w:b/>
                <w:lang w:val="en-GB"/>
              </w:rPr>
              <w:t xml:space="preserve"> design </w:t>
            </w:r>
            <w:r>
              <w:rPr>
                <w:b/>
                <w:lang w:val="en-GB"/>
              </w:rPr>
              <w:t>c</w:t>
            </w:r>
            <w:r w:rsidR="00FE0647">
              <w:rPr>
                <w:b/>
                <w:lang w:val="en-GB"/>
              </w:rPr>
              <w:t>onstraints</w:t>
            </w:r>
          </w:p>
        </w:tc>
        <w:tc>
          <w:tcPr>
            <w:tcW w:w="772" w:type="pct"/>
          </w:tcPr>
          <w:p w14:paraId="4C5E5D6A" w14:textId="77777777" w:rsidR="00FE0647" w:rsidRPr="00454BA4" w:rsidRDefault="00FE0647" w:rsidP="004E1312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 xml:space="preserve">Impacted </w:t>
            </w:r>
            <w:r w:rsidR="003A5596">
              <w:rPr>
                <w:b/>
                <w:lang w:val="en-GB"/>
              </w:rPr>
              <w:t xml:space="preserve">NR </w:t>
            </w:r>
            <w:r>
              <w:rPr>
                <w:b/>
                <w:lang w:val="en-GB"/>
              </w:rPr>
              <w:t>areas</w:t>
            </w:r>
          </w:p>
        </w:tc>
        <w:tc>
          <w:tcPr>
            <w:tcW w:w="3263" w:type="pct"/>
          </w:tcPr>
          <w:p w14:paraId="5B327A68" w14:textId="42FBA782" w:rsidR="00FE0647" w:rsidRPr="00454BA4" w:rsidRDefault="001F7385" w:rsidP="00D51ADC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 xml:space="preserve">NR </w:t>
            </w:r>
            <w:r w:rsidR="00FE0647">
              <w:rPr>
                <w:b/>
                <w:lang w:val="en-GB"/>
              </w:rPr>
              <w:t xml:space="preserve">Features to be adapted </w:t>
            </w:r>
            <w:r w:rsidR="00C7032A">
              <w:rPr>
                <w:b/>
                <w:lang w:val="en-GB"/>
              </w:rPr>
              <w:t>to support</w:t>
            </w:r>
            <w:r w:rsidR="00FE0647">
              <w:rPr>
                <w:b/>
                <w:lang w:val="en-GB"/>
              </w:rPr>
              <w:t xml:space="preserve"> </w:t>
            </w:r>
            <w:r w:rsidR="00C7032A">
              <w:rPr>
                <w:b/>
                <w:lang w:val="en-GB"/>
              </w:rPr>
              <w:t>operation</w:t>
            </w:r>
            <w:r w:rsidRPr="00454BA4">
              <w:rPr>
                <w:b/>
                <w:lang w:val="en-GB"/>
              </w:rPr>
              <w:t xml:space="preserve"> </w:t>
            </w:r>
            <w:r>
              <w:rPr>
                <w:b/>
                <w:lang w:val="en-GB"/>
              </w:rPr>
              <w:t xml:space="preserve">via </w:t>
            </w:r>
            <w:r w:rsidR="00FE0647" w:rsidRPr="00454BA4">
              <w:rPr>
                <w:b/>
                <w:lang w:val="en-GB"/>
              </w:rPr>
              <w:t xml:space="preserve">Satellite </w:t>
            </w:r>
            <w:r>
              <w:rPr>
                <w:b/>
                <w:lang w:val="en-GB"/>
              </w:rPr>
              <w:t>or</w:t>
            </w:r>
            <w:r w:rsidRPr="00454BA4">
              <w:rPr>
                <w:b/>
                <w:lang w:val="en-GB"/>
              </w:rPr>
              <w:t xml:space="preserve"> </w:t>
            </w:r>
            <w:r w:rsidR="00D51ADC">
              <w:rPr>
                <w:b/>
                <w:lang w:val="en-GB"/>
              </w:rPr>
              <w:t>HAPS</w:t>
            </w:r>
            <w:r w:rsidR="00FE0647">
              <w:rPr>
                <w:b/>
                <w:lang w:val="en-GB"/>
              </w:rPr>
              <w:t xml:space="preserve"> </w:t>
            </w:r>
          </w:p>
        </w:tc>
      </w:tr>
      <w:tr w:rsidR="005C0054" w:rsidRPr="005C0054" w14:paraId="297EB472" w14:textId="77777777" w:rsidTr="00F6216E">
        <w:trPr>
          <w:cantSplit/>
        </w:trPr>
        <w:tc>
          <w:tcPr>
            <w:tcW w:w="965" w:type="pct"/>
          </w:tcPr>
          <w:p w14:paraId="133090B8" w14:textId="77777777" w:rsidR="00FE0647" w:rsidRPr="005C0054" w:rsidRDefault="00FE0647" w:rsidP="002A1826">
            <w:pPr>
              <w:rPr>
                <w:color w:val="000000" w:themeColor="text1"/>
                <w:lang w:val="en-GB"/>
              </w:rPr>
            </w:pPr>
            <w:r w:rsidRPr="005C0054">
              <w:rPr>
                <w:color w:val="000000" w:themeColor="text1"/>
              </w:rPr>
              <w:t>Propagation channel</w:t>
            </w:r>
          </w:p>
        </w:tc>
        <w:tc>
          <w:tcPr>
            <w:tcW w:w="772" w:type="pct"/>
          </w:tcPr>
          <w:p w14:paraId="492CA0BC" w14:textId="77777777" w:rsidR="00FE0647" w:rsidRPr="005C0054" w:rsidRDefault="00FE0647" w:rsidP="002A1826">
            <w:pPr>
              <w:rPr>
                <w:color w:val="000000" w:themeColor="text1"/>
                <w:lang w:val="en-GB"/>
              </w:rPr>
            </w:pPr>
            <w:r w:rsidRPr="005C0054">
              <w:rPr>
                <w:color w:val="000000" w:themeColor="text1"/>
                <w:lang w:val="en-GB"/>
              </w:rPr>
              <w:t>Physical Layer</w:t>
            </w:r>
          </w:p>
        </w:tc>
        <w:tc>
          <w:tcPr>
            <w:tcW w:w="3263" w:type="pct"/>
          </w:tcPr>
          <w:p w14:paraId="501F277C" w14:textId="5512558E" w:rsidR="007D76F3" w:rsidRPr="005C0054" w:rsidRDefault="007D76F3" w:rsidP="007D76F3">
            <w:pPr>
              <w:rPr>
                <w:color w:val="000000" w:themeColor="text1"/>
                <w:lang w:val="en-GB"/>
              </w:rPr>
            </w:pPr>
            <w:r w:rsidRPr="005C0054">
              <w:rPr>
                <w:color w:val="000000" w:themeColor="text1"/>
                <w:lang w:val="en-GB"/>
              </w:rPr>
              <w:t xml:space="preserve">For </w:t>
            </w:r>
            <w:r w:rsidR="00E370AC" w:rsidRPr="005C0054">
              <w:rPr>
                <w:color w:val="000000" w:themeColor="text1"/>
                <w:lang w:val="en-GB"/>
              </w:rPr>
              <w:t>satellite</w:t>
            </w:r>
            <w:r w:rsidR="00E370AC">
              <w:rPr>
                <w:color w:val="000000" w:themeColor="text1"/>
                <w:lang w:val="en-GB"/>
              </w:rPr>
              <w:t>-</w:t>
            </w:r>
            <w:r w:rsidRPr="005C0054">
              <w:rPr>
                <w:color w:val="000000" w:themeColor="text1"/>
                <w:lang w:val="en-GB"/>
              </w:rPr>
              <w:t xml:space="preserve">based </w:t>
            </w:r>
            <w:r w:rsidR="00E370AC">
              <w:rPr>
                <w:color w:val="000000" w:themeColor="text1"/>
                <w:lang w:val="en-GB"/>
              </w:rPr>
              <w:t>systems</w:t>
            </w:r>
            <w:r w:rsidRPr="005C0054">
              <w:rPr>
                <w:color w:val="000000" w:themeColor="text1"/>
                <w:lang w:val="en-GB"/>
              </w:rPr>
              <w:t xml:space="preserve"> the signal is </w:t>
            </w:r>
            <w:r w:rsidR="00D76CA3">
              <w:rPr>
                <w:color w:val="000000" w:themeColor="text1"/>
                <w:lang w:val="en-GB"/>
              </w:rPr>
              <w:t xml:space="preserve">mostly </w:t>
            </w:r>
            <w:r w:rsidRPr="005C0054">
              <w:rPr>
                <w:color w:val="000000" w:themeColor="text1"/>
                <w:lang w:val="en-GB"/>
              </w:rPr>
              <w:t xml:space="preserve">direct </w:t>
            </w:r>
            <w:r w:rsidR="001D6001">
              <w:rPr>
                <w:color w:val="000000" w:themeColor="text1"/>
                <w:lang w:val="en-GB"/>
              </w:rPr>
              <w:t xml:space="preserve">LOS </w:t>
            </w:r>
            <w:r w:rsidRPr="005C0054">
              <w:rPr>
                <w:color w:val="000000" w:themeColor="text1"/>
                <w:lang w:val="en-GB"/>
              </w:rPr>
              <w:t xml:space="preserve">and follows a </w:t>
            </w:r>
            <w:r w:rsidRPr="005C0054">
              <w:rPr>
                <w:color w:val="000000" w:themeColor="text1"/>
              </w:rPr>
              <w:t xml:space="preserve">Ricean distibution </w:t>
            </w:r>
            <w:r w:rsidR="00B1637D">
              <w:rPr>
                <w:color w:val="000000" w:themeColor="text1"/>
              </w:rPr>
              <w:t xml:space="preserve">with strong </w:t>
            </w:r>
            <w:r w:rsidRPr="005C0054">
              <w:rPr>
                <w:color w:val="000000" w:themeColor="text1"/>
              </w:rPr>
              <w:t>direct signal</w:t>
            </w:r>
            <w:r w:rsidR="00B1637D">
              <w:rPr>
                <w:color w:val="000000" w:themeColor="text1"/>
              </w:rPr>
              <w:t xml:space="preserve"> component</w:t>
            </w:r>
            <w:r w:rsidR="001D6001">
              <w:rPr>
                <w:color w:val="000000" w:themeColor="text1"/>
              </w:rPr>
              <w:t>;</w:t>
            </w:r>
            <w:r w:rsidRPr="005C0054">
              <w:rPr>
                <w:color w:val="000000" w:themeColor="text1"/>
              </w:rPr>
              <w:t xml:space="preserve"> slow fading is </w:t>
            </w:r>
            <w:r w:rsidR="001D6001">
              <w:rPr>
                <w:color w:val="000000" w:themeColor="text1"/>
              </w:rPr>
              <w:t>possible</w:t>
            </w:r>
            <w:r w:rsidRPr="005C0054">
              <w:rPr>
                <w:color w:val="000000" w:themeColor="text1"/>
              </w:rPr>
              <w:t xml:space="preserve">, due to temporary signal masking e.g. under </w:t>
            </w:r>
            <w:r w:rsidR="00B1637D">
              <w:rPr>
                <w:color w:val="000000" w:themeColor="text1"/>
              </w:rPr>
              <w:t>trees and bridges</w:t>
            </w:r>
            <w:r w:rsidRPr="005C0054">
              <w:rPr>
                <w:color w:val="000000" w:themeColor="text1"/>
              </w:rPr>
              <w:t>.</w:t>
            </w:r>
          </w:p>
          <w:p w14:paraId="563A9C0F" w14:textId="30DC5D19" w:rsidR="0009576F" w:rsidRPr="005C0054" w:rsidRDefault="007D76F3" w:rsidP="007D76F3">
            <w:pPr>
              <w:rPr>
                <w:color w:val="000000" w:themeColor="text1"/>
              </w:rPr>
            </w:pPr>
            <w:r w:rsidRPr="005C0054">
              <w:rPr>
                <w:color w:val="000000" w:themeColor="text1"/>
                <w:lang w:val="en-GB"/>
              </w:rPr>
              <w:t xml:space="preserve">For </w:t>
            </w:r>
            <w:r w:rsidR="007F32F1">
              <w:rPr>
                <w:color w:val="000000" w:themeColor="text1"/>
                <w:lang w:val="en-GB"/>
              </w:rPr>
              <w:t>HAPS</w:t>
            </w:r>
            <w:r w:rsidR="007F32F1" w:rsidRPr="005C0054">
              <w:rPr>
                <w:color w:val="000000" w:themeColor="text1"/>
                <w:lang w:val="en-GB"/>
              </w:rPr>
              <w:t xml:space="preserve"> </w:t>
            </w:r>
            <w:r w:rsidRPr="005C0054">
              <w:rPr>
                <w:color w:val="000000" w:themeColor="text1"/>
                <w:lang w:val="en-GB"/>
              </w:rPr>
              <w:t xml:space="preserve">based </w:t>
            </w:r>
            <w:r w:rsidR="001D6001">
              <w:rPr>
                <w:color w:val="000000" w:themeColor="text1"/>
                <w:lang w:val="en-GB"/>
              </w:rPr>
              <w:t>systems</w:t>
            </w:r>
            <w:r w:rsidRPr="005C0054">
              <w:rPr>
                <w:color w:val="000000" w:themeColor="text1"/>
                <w:lang w:val="en-GB"/>
              </w:rPr>
              <w:t xml:space="preserve">, the signal </w:t>
            </w:r>
            <w:r w:rsidR="001D6001">
              <w:rPr>
                <w:color w:val="000000" w:themeColor="text1"/>
                <w:lang w:val="en-GB"/>
              </w:rPr>
              <w:t>contains significant</w:t>
            </w:r>
            <w:r w:rsidR="001D6001" w:rsidRPr="005C0054">
              <w:rPr>
                <w:color w:val="000000" w:themeColor="text1"/>
                <w:lang w:val="en-GB"/>
              </w:rPr>
              <w:t xml:space="preserve"> </w:t>
            </w:r>
            <w:r w:rsidRPr="005C0054">
              <w:rPr>
                <w:color w:val="000000" w:themeColor="text1"/>
                <w:lang w:val="en-GB"/>
              </w:rPr>
              <w:t xml:space="preserve">multipath components and follows a </w:t>
            </w:r>
            <w:r w:rsidR="0018149C">
              <w:rPr>
                <w:color w:val="000000" w:themeColor="text1"/>
              </w:rPr>
              <w:t>R</w:t>
            </w:r>
            <w:r w:rsidR="00D76CA3">
              <w:rPr>
                <w:color w:val="000000" w:themeColor="text1"/>
              </w:rPr>
              <w:t>ice</w:t>
            </w:r>
            <w:r w:rsidR="0018149C">
              <w:rPr>
                <w:color w:val="000000" w:themeColor="text1"/>
              </w:rPr>
              <w:t>an</w:t>
            </w:r>
            <w:r w:rsidR="0018149C" w:rsidRPr="005C0054">
              <w:rPr>
                <w:color w:val="000000" w:themeColor="text1"/>
              </w:rPr>
              <w:t xml:space="preserve"> </w:t>
            </w:r>
            <w:r w:rsidRPr="005C0054">
              <w:rPr>
                <w:color w:val="000000" w:themeColor="text1"/>
              </w:rPr>
              <w:t xml:space="preserve">model. Similarly to </w:t>
            </w:r>
            <w:r w:rsidR="001D6001">
              <w:rPr>
                <w:color w:val="000000" w:themeColor="text1"/>
              </w:rPr>
              <w:t>c</w:t>
            </w:r>
            <w:r w:rsidRPr="005C0054">
              <w:rPr>
                <w:color w:val="000000" w:themeColor="text1"/>
              </w:rPr>
              <w:t xml:space="preserve">ellular </w:t>
            </w:r>
            <w:r w:rsidR="001D6001">
              <w:rPr>
                <w:color w:val="000000" w:themeColor="text1"/>
              </w:rPr>
              <w:t>s</w:t>
            </w:r>
            <w:r w:rsidRPr="005C0054">
              <w:rPr>
                <w:color w:val="000000" w:themeColor="text1"/>
              </w:rPr>
              <w:t xml:space="preserve">ystems, a </w:t>
            </w:r>
            <w:r w:rsidR="001D6001">
              <w:rPr>
                <w:color w:val="000000" w:themeColor="text1"/>
              </w:rPr>
              <w:t>f</w:t>
            </w:r>
            <w:r w:rsidR="001D6001" w:rsidRPr="005C0054">
              <w:rPr>
                <w:color w:val="000000" w:themeColor="text1"/>
              </w:rPr>
              <w:t xml:space="preserve">requent </w:t>
            </w:r>
            <w:r w:rsidRPr="005C0054">
              <w:rPr>
                <w:color w:val="000000" w:themeColor="text1"/>
              </w:rPr>
              <w:t xml:space="preserve">and </w:t>
            </w:r>
            <w:r w:rsidR="001D6001">
              <w:rPr>
                <w:color w:val="000000" w:themeColor="text1"/>
              </w:rPr>
              <w:t>f</w:t>
            </w:r>
            <w:r w:rsidR="001D6001" w:rsidRPr="005C0054">
              <w:rPr>
                <w:color w:val="000000" w:themeColor="text1"/>
              </w:rPr>
              <w:t xml:space="preserve">ast </w:t>
            </w:r>
            <w:r w:rsidRPr="005C0054">
              <w:rPr>
                <w:color w:val="000000" w:themeColor="text1"/>
              </w:rPr>
              <w:t xml:space="preserve">fading of max 100 ms </w:t>
            </w:r>
            <w:r w:rsidR="00231A81">
              <w:rPr>
                <w:color w:val="000000" w:themeColor="text1"/>
              </w:rPr>
              <w:t>coherence</w:t>
            </w:r>
            <w:r w:rsidR="00B1637D">
              <w:rPr>
                <w:color w:val="000000" w:themeColor="text1"/>
              </w:rPr>
              <w:t xml:space="preserve"> time </w:t>
            </w:r>
            <w:r w:rsidRPr="005C0054">
              <w:rPr>
                <w:color w:val="000000" w:themeColor="text1"/>
              </w:rPr>
              <w:t>is expected, mainly due to signal components recombination.</w:t>
            </w:r>
          </w:p>
          <w:p w14:paraId="2181C763" w14:textId="0113A2B5" w:rsidR="00AA2699" w:rsidRPr="005C0054" w:rsidRDefault="00AA2699" w:rsidP="007D76F3">
            <w:pPr>
              <w:rPr>
                <w:color w:val="000000" w:themeColor="text1"/>
              </w:rPr>
            </w:pPr>
            <w:r w:rsidRPr="005C0054">
              <w:rPr>
                <w:color w:val="000000" w:themeColor="text1"/>
              </w:rPr>
              <w:t xml:space="preserve">To </w:t>
            </w:r>
            <w:r w:rsidR="00D76CA3">
              <w:rPr>
                <w:color w:val="000000" w:themeColor="text1"/>
              </w:rPr>
              <w:t>improve performance</w:t>
            </w:r>
            <w:r w:rsidR="006B053E">
              <w:rPr>
                <w:color w:val="000000" w:themeColor="text1"/>
              </w:rPr>
              <w:t>,</w:t>
            </w:r>
            <w:r w:rsidRPr="005C0054">
              <w:rPr>
                <w:color w:val="000000" w:themeColor="text1"/>
              </w:rPr>
              <w:t xml:space="preserve"> the receivers</w:t>
            </w:r>
            <w:r w:rsidR="00260AD3">
              <w:rPr>
                <w:color w:val="000000" w:themeColor="text1"/>
              </w:rPr>
              <w:t>’ synchronisation</w:t>
            </w:r>
            <w:r w:rsidRPr="005C0054">
              <w:rPr>
                <w:color w:val="000000" w:themeColor="text1"/>
              </w:rPr>
              <w:t xml:space="preserve"> </w:t>
            </w:r>
            <w:r w:rsidR="00E12187">
              <w:rPr>
                <w:color w:val="000000" w:themeColor="text1"/>
              </w:rPr>
              <w:t xml:space="preserve">and channel equalization </w:t>
            </w:r>
            <w:r w:rsidRPr="005C0054">
              <w:rPr>
                <w:color w:val="000000" w:themeColor="text1"/>
              </w:rPr>
              <w:t xml:space="preserve">at both UE and gNB level, </w:t>
            </w:r>
            <w:r w:rsidR="00D30BDE">
              <w:rPr>
                <w:color w:val="000000" w:themeColor="text1"/>
              </w:rPr>
              <w:t>could</w:t>
            </w:r>
            <w:r w:rsidR="00D76CA3">
              <w:rPr>
                <w:color w:val="000000" w:themeColor="text1"/>
              </w:rPr>
              <w:t xml:space="preserve"> be </w:t>
            </w:r>
            <w:r w:rsidR="00124FEE">
              <w:rPr>
                <w:color w:val="000000" w:themeColor="text1"/>
              </w:rPr>
              <w:t>adapted</w:t>
            </w:r>
            <w:r w:rsidR="00D76CA3">
              <w:rPr>
                <w:color w:val="000000" w:themeColor="text1"/>
              </w:rPr>
              <w:t xml:space="preserve"> </w:t>
            </w:r>
            <w:r w:rsidRPr="005C0054">
              <w:rPr>
                <w:color w:val="000000" w:themeColor="text1"/>
              </w:rPr>
              <w:t>especially</w:t>
            </w:r>
            <w:r w:rsidR="006B053E">
              <w:rPr>
                <w:color w:val="000000" w:themeColor="text1"/>
              </w:rPr>
              <w:t>:</w:t>
            </w:r>
          </w:p>
          <w:p w14:paraId="0ACAF5F0" w14:textId="10EC4FA4" w:rsidR="00AA2699" w:rsidRPr="004410FC" w:rsidRDefault="004410FC" w:rsidP="004A5490">
            <w:pPr>
              <w:pStyle w:val="Paragraphedeliste"/>
              <w:numPr>
                <w:ilvl w:val="0"/>
                <w:numId w:val="14"/>
              </w:numPr>
              <w:rPr>
                <w:color w:val="000000" w:themeColor="text1"/>
                <w:lang w:val="en-GB"/>
              </w:rPr>
            </w:pPr>
            <w:r w:rsidRPr="004410FC">
              <w:rPr>
                <w:color w:val="000000" w:themeColor="text1"/>
                <w:lang w:val="en-GB"/>
              </w:rPr>
              <w:t xml:space="preserve">The </w:t>
            </w:r>
            <w:r w:rsidRPr="004410FC">
              <w:rPr>
                <w:b/>
                <w:color w:val="000000" w:themeColor="text1"/>
                <w:lang w:val="en-GB"/>
              </w:rPr>
              <w:t>Pilot distribution</w:t>
            </w:r>
            <w:r>
              <w:rPr>
                <w:color w:val="000000" w:themeColor="text1"/>
                <w:lang w:val="en-GB"/>
              </w:rPr>
              <w:t xml:space="preserve"> in the physical signals (e.g. </w:t>
            </w:r>
            <w:r w:rsidRPr="002B35C2">
              <w:rPr>
                <w:color w:val="000000" w:themeColor="text1"/>
                <w:lang w:val="en-GB"/>
              </w:rPr>
              <w:t>DL: PSS, SSS,  Reference Signals</w:t>
            </w:r>
            <w:r>
              <w:rPr>
                <w:color w:val="000000" w:themeColor="text1"/>
                <w:lang w:val="en-GB"/>
              </w:rPr>
              <w:t xml:space="preserve">; UL: </w:t>
            </w:r>
            <w:r w:rsidRPr="002B35C2">
              <w:rPr>
                <w:color w:val="000000" w:themeColor="text1"/>
                <w:lang w:val="en-GB"/>
              </w:rPr>
              <w:t>DMRS, SRS</w:t>
            </w:r>
            <w:r>
              <w:rPr>
                <w:color w:val="000000" w:themeColor="text1"/>
                <w:lang w:val="en-GB"/>
              </w:rPr>
              <w:t xml:space="preserve">), the </w:t>
            </w:r>
            <w:r w:rsidRPr="004410FC">
              <w:rPr>
                <w:b/>
                <w:color w:val="000000" w:themeColor="text1"/>
                <w:lang w:val="en-GB"/>
              </w:rPr>
              <w:t>Preamble sequence and length</w:t>
            </w:r>
            <w:r>
              <w:rPr>
                <w:color w:val="000000" w:themeColor="text1"/>
                <w:lang w:val="en-GB"/>
              </w:rPr>
              <w:t xml:space="preserve"> (related to random access channel)</w:t>
            </w:r>
            <w:r w:rsidR="00500978">
              <w:rPr>
                <w:color w:val="000000" w:themeColor="text1"/>
                <w:lang w:val="en-GB"/>
              </w:rPr>
              <w:t>,</w:t>
            </w:r>
            <w:r>
              <w:rPr>
                <w:color w:val="000000" w:themeColor="text1"/>
                <w:lang w:val="en-GB"/>
              </w:rPr>
              <w:t xml:space="preserve"> </w:t>
            </w:r>
            <w:r w:rsidR="009E3014" w:rsidRPr="00124FEE">
              <w:rPr>
                <w:color w:val="000000" w:themeColor="text1"/>
                <w:lang w:val="en-GB"/>
              </w:rPr>
              <w:t xml:space="preserve">signal equalisation </w:t>
            </w:r>
            <w:r w:rsidR="00500978" w:rsidRPr="00124FEE">
              <w:rPr>
                <w:color w:val="000000" w:themeColor="text1"/>
                <w:lang w:val="en-GB"/>
              </w:rPr>
              <w:t>and channel estimation</w:t>
            </w:r>
            <w:r w:rsidR="00500978" w:rsidRPr="004410FC">
              <w:rPr>
                <w:color w:val="000000" w:themeColor="text1"/>
                <w:lang w:val="en-GB"/>
              </w:rPr>
              <w:t xml:space="preserve"> </w:t>
            </w:r>
            <w:r w:rsidR="009E3014" w:rsidRPr="004410FC">
              <w:rPr>
                <w:color w:val="000000" w:themeColor="text1"/>
                <w:lang w:val="en-GB"/>
              </w:rPr>
              <w:t>to take into account the specific multi path channel model.</w:t>
            </w:r>
          </w:p>
          <w:p w14:paraId="502EABB9" w14:textId="781313BB" w:rsidR="009D58C9" w:rsidRPr="009D58C9" w:rsidRDefault="004410FC" w:rsidP="004931A6">
            <w:pPr>
              <w:pStyle w:val="Paragraphedeliste"/>
              <w:numPr>
                <w:ilvl w:val="0"/>
                <w:numId w:val="16"/>
              </w:numPr>
              <w:rPr>
                <w:color w:val="000000" w:themeColor="text1"/>
                <w:u w:val="single"/>
                <w:lang w:val="en-GB"/>
              </w:rPr>
            </w:pPr>
            <w:r>
              <w:rPr>
                <w:color w:val="000000" w:themeColor="text1"/>
                <w:lang w:val="en-GB"/>
              </w:rPr>
              <w:t>T</w:t>
            </w:r>
            <w:r w:rsidR="009E1599" w:rsidRPr="004410FC">
              <w:rPr>
                <w:color w:val="000000" w:themeColor="text1"/>
                <w:lang w:val="en-GB"/>
              </w:rPr>
              <w:t xml:space="preserve">he </w:t>
            </w:r>
            <w:r w:rsidR="009E1599" w:rsidRPr="004410FC">
              <w:rPr>
                <w:b/>
                <w:color w:val="000000" w:themeColor="text1"/>
                <w:lang w:val="en-GB"/>
              </w:rPr>
              <w:t>Cyclic Prefix</w:t>
            </w:r>
            <w:r w:rsidR="00B5768C">
              <w:rPr>
                <w:color w:val="000000" w:themeColor="text1"/>
                <w:lang w:val="en-GB"/>
              </w:rPr>
              <w:t xml:space="preserve"> </w:t>
            </w:r>
            <w:r w:rsidR="00197974">
              <w:rPr>
                <w:color w:val="000000" w:themeColor="text1"/>
                <w:lang w:val="en-GB"/>
              </w:rPr>
              <w:t xml:space="preserve">to </w:t>
            </w:r>
            <w:r w:rsidR="00197974" w:rsidRPr="00EC6E3C">
              <w:rPr>
                <w:color w:val="000000" w:themeColor="text1"/>
                <w:lang w:val="en-GB"/>
              </w:rPr>
              <w:t xml:space="preserve">compensate </w:t>
            </w:r>
            <w:r w:rsidR="00197974">
              <w:rPr>
                <w:color w:val="000000" w:themeColor="text1"/>
                <w:lang w:val="en-GB"/>
              </w:rPr>
              <w:t xml:space="preserve">for the </w:t>
            </w:r>
            <w:r w:rsidR="001D6001">
              <w:rPr>
                <w:color w:val="000000" w:themeColor="text1"/>
                <w:lang w:val="en-GB"/>
              </w:rPr>
              <w:t xml:space="preserve">delay </w:t>
            </w:r>
            <w:r w:rsidR="00AB7A5D">
              <w:rPr>
                <w:color w:val="000000" w:themeColor="text1"/>
                <w:lang w:val="en-GB"/>
              </w:rPr>
              <w:t xml:space="preserve">spread and the </w:t>
            </w:r>
            <w:r w:rsidR="001D6001">
              <w:rPr>
                <w:color w:val="000000" w:themeColor="text1"/>
                <w:lang w:val="en-GB"/>
              </w:rPr>
              <w:t>jitter/</w:t>
            </w:r>
            <w:r w:rsidR="00AB7A5D">
              <w:rPr>
                <w:color w:val="000000" w:themeColor="text1"/>
                <w:lang w:val="en-GB"/>
              </w:rPr>
              <w:t>phase</w:t>
            </w:r>
            <w:r w:rsidR="00C61D5C">
              <w:rPr>
                <w:color w:val="000000" w:themeColor="text1"/>
                <w:lang w:val="en-GB"/>
              </w:rPr>
              <w:t xml:space="preserve"> </w:t>
            </w:r>
            <w:r w:rsidR="007F32F1">
              <w:rPr>
                <w:color w:val="000000" w:themeColor="text1"/>
                <w:lang w:val="en-GB"/>
              </w:rPr>
              <w:t xml:space="preserve">The </w:t>
            </w:r>
            <w:r w:rsidR="007F32F1" w:rsidRPr="00B54BAA">
              <w:rPr>
                <w:b/>
                <w:color w:val="000000" w:themeColor="text1"/>
                <w:lang w:val="en-GB"/>
              </w:rPr>
              <w:t>sub-carrier spacing</w:t>
            </w:r>
            <w:r w:rsidR="007F32F1" w:rsidRPr="007F32F1">
              <w:rPr>
                <w:color w:val="000000" w:themeColor="text1"/>
                <w:lang w:val="en-GB"/>
              </w:rPr>
              <w:t xml:space="preserve"> </w:t>
            </w:r>
            <w:r w:rsidR="001D6001">
              <w:rPr>
                <w:color w:val="000000" w:themeColor="text1"/>
                <w:lang w:val="en-GB"/>
              </w:rPr>
              <w:t xml:space="preserve">(SCS) </w:t>
            </w:r>
            <w:r w:rsidR="007F32F1" w:rsidRPr="007F32F1">
              <w:rPr>
                <w:color w:val="000000" w:themeColor="text1"/>
                <w:lang w:val="en-GB"/>
              </w:rPr>
              <w:t xml:space="preserve">of the OFDM signal </w:t>
            </w:r>
            <w:r w:rsidR="007F32F1">
              <w:rPr>
                <w:color w:val="000000" w:themeColor="text1"/>
                <w:lang w:val="en-GB"/>
              </w:rPr>
              <w:t xml:space="preserve">should be </w:t>
            </w:r>
            <w:r w:rsidR="007F32F1" w:rsidRPr="007F32F1">
              <w:rPr>
                <w:color w:val="000000" w:themeColor="text1"/>
                <w:lang w:val="en-GB"/>
              </w:rPr>
              <w:t>significantly smaller than the coherence bandwidth of the propagation channel</w:t>
            </w:r>
            <w:r w:rsidR="007F32F1">
              <w:rPr>
                <w:color w:val="000000" w:themeColor="text1"/>
                <w:lang w:val="en-GB"/>
              </w:rPr>
              <w:t xml:space="preserve">. This is always the case for satellite </w:t>
            </w:r>
            <w:r w:rsidR="004931A6">
              <w:rPr>
                <w:color w:val="000000" w:themeColor="text1"/>
                <w:lang w:val="en-GB"/>
              </w:rPr>
              <w:t>channel</w:t>
            </w:r>
            <w:r w:rsidR="007F32F1">
              <w:rPr>
                <w:color w:val="000000" w:themeColor="text1"/>
                <w:lang w:val="en-GB"/>
              </w:rPr>
              <w:t xml:space="preserve"> however greater SCS value</w:t>
            </w:r>
            <w:r w:rsidR="004931A6">
              <w:rPr>
                <w:color w:val="000000" w:themeColor="text1"/>
                <w:lang w:val="en-GB"/>
              </w:rPr>
              <w:t>s</w:t>
            </w:r>
            <w:r w:rsidR="007F32F1">
              <w:rPr>
                <w:color w:val="000000" w:themeColor="text1"/>
                <w:lang w:val="en-GB"/>
              </w:rPr>
              <w:t xml:space="preserve"> may be considered for HAPS </w:t>
            </w:r>
            <w:r w:rsidR="004931A6">
              <w:rPr>
                <w:color w:val="000000" w:themeColor="text1"/>
                <w:lang w:val="en-GB"/>
              </w:rPr>
              <w:t>channel.</w:t>
            </w:r>
          </w:p>
        </w:tc>
      </w:tr>
      <w:tr w:rsidR="00FE0647" w14:paraId="1FFC8091" w14:textId="77777777" w:rsidTr="00F6216E">
        <w:trPr>
          <w:cantSplit/>
        </w:trPr>
        <w:tc>
          <w:tcPr>
            <w:tcW w:w="965" w:type="pct"/>
          </w:tcPr>
          <w:p w14:paraId="7CDD43E4" w14:textId="0EE8EE57" w:rsidR="00FE0647" w:rsidRPr="00727F75" w:rsidRDefault="00FE0647" w:rsidP="00727F75">
            <w:r w:rsidRPr="00276EE4">
              <w:rPr>
                <w:color w:val="000000" w:themeColor="text1"/>
                <w:lang w:val="en-GB"/>
              </w:rPr>
              <w:lastRenderedPageBreak/>
              <w:t xml:space="preserve">Frequency </w:t>
            </w:r>
            <w:r w:rsidR="001D6001">
              <w:rPr>
                <w:color w:val="000000" w:themeColor="text1"/>
                <w:lang w:val="en-GB"/>
              </w:rPr>
              <w:t>p</w:t>
            </w:r>
            <w:r w:rsidRPr="00276EE4">
              <w:rPr>
                <w:color w:val="000000" w:themeColor="text1"/>
                <w:lang w:val="en-GB"/>
              </w:rPr>
              <w:t>lan and channel Bandwidth</w:t>
            </w:r>
          </w:p>
        </w:tc>
        <w:tc>
          <w:tcPr>
            <w:tcW w:w="772" w:type="pct"/>
          </w:tcPr>
          <w:p w14:paraId="4F8270CC" w14:textId="77777777" w:rsidR="00FE0647" w:rsidRDefault="00FE0647" w:rsidP="004E1312">
            <w:pPr>
              <w:rPr>
                <w:lang w:val="en-GB"/>
              </w:rPr>
            </w:pPr>
            <w:r>
              <w:rPr>
                <w:lang w:val="en-GB"/>
              </w:rPr>
              <w:t>Physical Layer</w:t>
            </w:r>
          </w:p>
        </w:tc>
        <w:tc>
          <w:tcPr>
            <w:tcW w:w="3263" w:type="pct"/>
          </w:tcPr>
          <w:p w14:paraId="5A2E1C66" w14:textId="190C2765" w:rsidR="0009576F" w:rsidRDefault="0009576F" w:rsidP="00465423">
            <w:r w:rsidRPr="00BE23CB">
              <w:t xml:space="preserve">The </w:t>
            </w:r>
            <w:r w:rsidRPr="00BE23CB">
              <w:rPr>
                <w:b/>
              </w:rPr>
              <w:t>carrier numbering</w:t>
            </w:r>
            <w:r w:rsidRPr="00BE23CB">
              <w:t xml:space="preserve"> sh</w:t>
            </w:r>
            <w:r w:rsidR="004410FC">
              <w:t>ould</w:t>
            </w:r>
            <w:r w:rsidRPr="00BE23CB">
              <w:t xml:space="preserve"> be reviewed to support the targeted spectrum </w:t>
            </w:r>
            <w:r w:rsidR="00C75C88">
              <w:t xml:space="preserve">(S band, Ka band) </w:t>
            </w:r>
            <w:r w:rsidRPr="00BE23CB">
              <w:t>and the</w:t>
            </w:r>
            <w:r w:rsidR="008D6461" w:rsidRPr="00BE23CB">
              <w:t xml:space="preserve"> </w:t>
            </w:r>
            <w:r w:rsidR="008D6461" w:rsidRPr="00C75C88">
              <w:rPr>
                <w:b/>
              </w:rPr>
              <w:t>pa</w:t>
            </w:r>
            <w:r w:rsidR="00963892" w:rsidRPr="00C75C88">
              <w:rPr>
                <w:b/>
              </w:rPr>
              <w:t>i</w:t>
            </w:r>
            <w:r w:rsidR="008D6461" w:rsidRPr="00C75C88">
              <w:rPr>
                <w:b/>
              </w:rPr>
              <w:t>ring between</w:t>
            </w:r>
            <w:r w:rsidRPr="00C75C88">
              <w:rPr>
                <w:b/>
              </w:rPr>
              <w:t xml:space="preserve"> UL/DL bands</w:t>
            </w:r>
            <w:r w:rsidRPr="00BE23CB">
              <w:t xml:space="preserve"> </w:t>
            </w:r>
            <w:r w:rsidR="001D6001">
              <w:t>with</w:t>
            </w:r>
            <w:r w:rsidR="001D6001" w:rsidRPr="00BE23CB">
              <w:t xml:space="preserve"> </w:t>
            </w:r>
            <w:r w:rsidR="008D6461" w:rsidRPr="00BE23CB">
              <w:t xml:space="preserve">specific </w:t>
            </w:r>
            <w:r w:rsidR="004246A0">
              <w:t xml:space="preserve">band </w:t>
            </w:r>
            <w:r w:rsidRPr="00BE23CB">
              <w:t>separation.</w:t>
            </w:r>
          </w:p>
          <w:p w14:paraId="36044A2D" w14:textId="46157D13" w:rsidR="00FA493A" w:rsidRDefault="00FA493A" w:rsidP="00465423">
            <w:r>
              <w:t>Specifically</w:t>
            </w:r>
            <w:r w:rsidR="007458DB">
              <w:t>,</w:t>
            </w:r>
            <w:r>
              <w:t xml:space="preserve"> for Ka band NTN deployment scenarios, the </w:t>
            </w:r>
            <w:r w:rsidR="00376741">
              <w:t>5G radio interface mode foreseen for above 6 GHz bands</w:t>
            </w:r>
            <w:r>
              <w:t xml:space="preserve"> shall be </w:t>
            </w:r>
            <w:r w:rsidR="00376741">
              <w:t>configured</w:t>
            </w:r>
            <w:r>
              <w:t xml:space="preserve"> to support FDD access scheme</w:t>
            </w:r>
            <w:r w:rsidR="00AF0597">
              <w:t xml:space="preserve"> </w:t>
            </w:r>
            <w:r w:rsidR="00376741">
              <w:t xml:space="preserve">(e.g. with two mono directional carriers operated in opposite direction on both </w:t>
            </w:r>
            <w:r>
              <w:t>UL and DL</w:t>
            </w:r>
            <w:r w:rsidR="00376741">
              <w:t xml:space="preserve"> bands)</w:t>
            </w:r>
            <w:r>
              <w:t>.</w:t>
            </w:r>
            <w:r w:rsidR="00A733D2">
              <w:t xml:space="preserve"> This will require </w:t>
            </w:r>
            <w:r w:rsidR="007458DB">
              <w:t xml:space="preserve">the system </w:t>
            </w:r>
            <w:r w:rsidR="00A733D2">
              <w:t>to configure</w:t>
            </w:r>
            <w:r w:rsidR="00376741">
              <w:t xml:space="preserve"> and possibly </w:t>
            </w:r>
            <w:r w:rsidR="00376741" w:rsidRPr="00101B3A">
              <w:rPr>
                <w:b/>
              </w:rPr>
              <w:t>adapt the</w:t>
            </w:r>
            <w:r w:rsidR="00A733D2" w:rsidRPr="00101B3A">
              <w:rPr>
                <w:b/>
              </w:rPr>
              <w:t xml:space="preserve"> MAC </w:t>
            </w:r>
            <w:r w:rsidR="00376741" w:rsidRPr="00101B3A">
              <w:rPr>
                <w:b/>
              </w:rPr>
              <w:t xml:space="preserve">and network </w:t>
            </w:r>
            <w:r w:rsidR="00A733D2" w:rsidRPr="00101B3A">
              <w:rPr>
                <w:b/>
              </w:rPr>
              <w:t>layer</w:t>
            </w:r>
            <w:r w:rsidR="00A733D2">
              <w:t xml:space="preserve"> signalling in a specific manner.</w:t>
            </w:r>
          </w:p>
          <w:p w14:paraId="5D9E6102" w14:textId="416C19DE" w:rsidR="00FE0647" w:rsidRPr="00881F75" w:rsidRDefault="00985DB3" w:rsidP="007458DB">
            <w:r>
              <w:t xml:space="preserve">The </w:t>
            </w:r>
            <w:r w:rsidRPr="002E5FF4">
              <w:rPr>
                <w:b/>
              </w:rPr>
              <w:t>carrier bandwidth</w:t>
            </w:r>
            <w:r>
              <w:t xml:space="preserve"> could be extended up to </w:t>
            </w:r>
            <w:r w:rsidR="00D1406D">
              <w:t xml:space="preserve">a maximum of </w:t>
            </w:r>
            <w:r>
              <w:t>800 MHz</w:t>
            </w:r>
            <w:r w:rsidR="00FD65E6">
              <w:t>. A</w:t>
            </w:r>
            <w:r w:rsidR="002E5FF4">
              <w:t xml:space="preserve">lternatively </w:t>
            </w:r>
            <w:r w:rsidRPr="00985DB3">
              <w:rPr>
                <w:b/>
              </w:rPr>
              <w:t>carrier ag</w:t>
            </w:r>
            <w:r>
              <w:rPr>
                <w:b/>
              </w:rPr>
              <w:t>g</w:t>
            </w:r>
            <w:r w:rsidRPr="002E5FF4">
              <w:rPr>
                <w:b/>
              </w:rPr>
              <w:t>regation</w:t>
            </w:r>
            <w:r>
              <w:t xml:space="preserve"> method can be </w:t>
            </w:r>
            <w:r w:rsidR="002E5FF4">
              <w:t>used</w:t>
            </w:r>
            <w:r>
              <w:t xml:space="preserve"> to provide equivalent throughput while enabling </w:t>
            </w:r>
            <w:r w:rsidR="002E5FF4">
              <w:t xml:space="preserve">a </w:t>
            </w:r>
            <w:r>
              <w:t>greater flexibility of carrier allocation</w:t>
            </w:r>
            <w:r w:rsidR="002E5FF4">
              <w:t xml:space="preserve"> between the cells</w:t>
            </w:r>
            <w:r w:rsidR="00C8095D">
              <w:t xml:space="preserve"> while respecting frequency reuse constraints</w:t>
            </w:r>
            <w:r w:rsidR="00881F75">
              <w:t>.</w:t>
            </w:r>
          </w:p>
        </w:tc>
      </w:tr>
      <w:tr w:rsidR="00FE0647" w:rsidRPr="00FF1365" w14:paraId="0738BEC9" w14:textId="77777777" w:rsidTr="00F6216E">
        <w:trPr>
          <w:cantSplit/>
        </w:trPr>
        <w:tc>
          <w:tcPr>
            <w:tcW w:w="965" w:type="pct"/>
          </w:tcPr>
          <w:p w14:paraId="34DCF14D" w14:textId="77777777" w:rsidR="00FE0647" w:rsidRPr="00FF1365" w:rsidRDefault="00FE0647" w:rsidP="002A1826">
            <w:pPr>
              <w:rPr>
                <w:color w:val="000000" w:themeColor="text1"/>
                <w:lang w:val="en-GB"/>
              </w:rPr>
            </w:pPr>
            <w:r w:rsidRPr="008562E9">
              <w:rPr>
                <w:color w:val="000000" w:themeColor="text1"/>
                <w:lang w:val="en-GB"/>
              </w:rPr>
              <w:t xml:space="preserve">Power limited </w:t>
            </w:r>
            <w:r w:rsidR="00B546C4">
              <w:rPr>
                <w:color w:val="000000" w:themeColor="text1"/>
                <w:lang w:val="en-GB"/>
              </w:rPr>
              <w:t>l</w:t>
            </w:r>
            <w:r w:rsidRPr="008562E9">
              <w:rPr>
                <w:color w:val="000000" w:themeColor="text1"/>
                <w:lang w:val="en-GB"/>
              </w:rPr>
              <w:t>ink budget</w:t>
            </w:r>
          </w:p>
        </w:tc>
        <w:tc>
          <w:tcPr>
            <w:tcW w:w="772" w:type="pct"/>
          </w:tcPr>
          <w:p w14:paraId="1B21DA69" w14:textId="77777777" w:rsidR="00FE0647" w:rsidRPr="00FF1365" w:rsidRDefault="00FE0647" w:rsidP="002A1826">
            <w:pPr>
              <w:rPr>
                <w:color w:val="000000" w:themeColor="text1"/>
                <w:lang w:val="en-GB"/>
              </w:rPr>
            </w:pPr>
            <w:r w:rsidRPr="00FF1365">
              <w:rPr>
                <w:color w:val="000000" w:themeColor="text1"/>
                <w:lang w:val="en-GB"/>
              </w:rPr>
              <w:t>Physical Layer</w:t>
            </w:r>
          </w:p>
        </w:tc>
        <w:tc>
          <w:tcPr>
            <w:tcW w:w="3263" w:type="pct"/>
          </w:tcPr>
          <w:p w14:paraId="7CC4B3E6" w14:textId="54E1A26B" w:rsidR="006270BA" w:rsidRDefault="004133C5" w:rsidP="002A1826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GB"/>
              </w:rPr>
              <w:t>To maximise the throughput</w:t>
            </w:r>
            <w:r w:rsidR="00402ED8">
              <w:rPr>
                <w:color w:val="000000" w:themeColor="text1"/>
                <w:lang w:val="en-GB"/>
              </w:rPr>
              <w:t xml:space="preserve"> </w:t>
            </w:r>
            <w:r>
              <w:rPr>
                <w:color w:val="000000" w:themeColor="text1"/>
                <w:lang w:val="en-GB"/>
              </w:rPr>
              <w:t>/</w:t>
            </w:r>
            <w:r w:rsidR="00402ED8">
              <w:rPr>
                <w:color w:val="000000" w:themeColor="text1"/>
                <w:lang w:val="en-GB"/>
              </w:rPr>
              <w:t xml:space="preserve"> </w:t>
            </w:r>
            <w:r>
              <w:rPr>
                <w:color w:val="000000" w:themeColor="text1"/>
                <w:lang w:val="en-GB"/>
              </w:rPr>
              <w:t xml:space="preserve">power ratio, the operation point in the power amplifier at satellite or at </w:t>
            </w:r>
            <w:r w:rsidR="007458DB">
              <w:rPr>
                <w:color w:val="000000" w:themeColor="text1"/>
                <w:lang w:val="en-GB"/>
              </w:rPr>
              <w:t xml:space="preserve">the UE </w:t>
            </w:r>
            <w:r>
              <w:rPr>
                <w:color w:val="000000" w:themeColor="text1"/>
                <w:lang w:val="en-GB"/>
              </w:rPr>
              <w:t>shall be set as close as possible to the saturation point</w:t>
            </w:r>
            <w:r w:rsidR="007458DB">
              <w:rPr>
                <w:color w:val="000000" w:themeColor="text1"/>
                <w:lang w:val="en-GB"/>
              </w:rPr>
              <w:t>, when needed</w:t>
            </w:r>
            <w:r>
              <w:rPr>
                <w:color w:val="000000" w:themeColor="text1"/>
                <w:lang w:val="en-GB"/>
              </w:rPr>
              <w:t xml:space="preserve">. </w:t>
            </w:r>
            <w:r>
              <w:rPr>
                <w:color w:val="000000" w:themeColor="text1"/>
              </w:rPr>
              <w:t>To support this</w:t>
            </w:r>
            <w:r w:rsidR="00402ED8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 xml:space="preserve"> </w:t>
            </w:r>
            <w:r w:rsidR="001255D4">
              <w:rPr>
                <w:color w:val="000000" w:themeColor="text1"/>
              </w:rPr>
              <w:t xml:space="preserve">several </w:t>
            </w:r>
            <w:r w:rsidR="00403399">
              <w:rPr>
                <w:color w:val="000000" w:themeColor="text1"/>
              </w:rPr>
              <w:t xml:space="preserve">techniques </w:t>
            </w:r>
            <w:r w:rsidR="006270BA">
              <w:rPr>
                <w:color w:val="000000" w:themeColor="text1"/>
              </w:rPr>
              <w:t>can be considered and possibly combined together:</w:t>
            </w:r>
          </w:p>
          <w:p w14:paraId="7D5DEF95" w14:textId="7336897E" w:rsidR="00D1406D" w:rsidRDefault="00BD2646" w:rsidP="004A5490">
            <w:pPr>
              <w:pStyle w:val="Paragraphedeliste"/>
              <w:numPr>
                <w:ilvl w:val="0"/>
                <w:numId w:val="15"/>
              </w:numPr>
              <w:rPr>
                <w:color w:val="000000" w:themeColor="text1"/>
                <w:lang w:val="en-GB"/>
              </w:rPr>
            </w:pPr>
            <w:r>
              <w:rPr>
                <w:color w:val="000000" w:themeColor="text1"/>
                <w:lang w:val="en-GB"/>
              </w:rPr>
              <w:t>E</w:t>
            </w:r>
            <w:r w:rsidR="00E12187">
              <w:rPr>
                <w:color w:val="000000" w:themeColor="text1"/>
                <w:lang w:val="en-GB"/>
              </w:rPr>
              <w:t xml:space="preserve">xtended multicarrier </w:t>
            </w:r>
            <w:r w:rsidR="006270BA" w:rsidRPr="00C5201F">
              <w:rPr>
                <w:b/>
                <w:color w:val="000000" w:themeColor="text1"/>
                <w:lang w:val="en-GB"/>
              </w:rPr>
              <w:t xml:space="preserve">modulation </w:t>
            </w:r>
            <w:r w:rsidR="00C5201F">
              <w:rPr>
                <w:b/>
                <w:color w:val="000000" w:themeColor="text1"/>
                <w:lang w:val="en-GB"/>
              </w:rPr>
              <w:t xml:space="preserve">and coding </w:t>
            </w:r>
            <w:r w:rsidR="006270BA" w:rsidRPr="00C5201F">
              <w:rPr>
                <w:b/>
                <w:color w:val="000000" w:themeColor="text1"/>
                <w:lang w:val="en-GB"/>
              </w:rPr>
              <w:t>schemes</w:t>
            </w:r>
            <w:r w:rsidR="006270BA" w:rsidRPr="00D101FC">
              <w:rPr>
                <w:color w:val="000000" w:themeColor="text1"/>
                <w:lang w:val="en-GB"/>
              </w:rPr>
              <w:t xml:space="preserve"> </w:t>
            </w:r>
            <w:r w:rsidR="00484B46" w:rsidRPr="00D101FC">
              <w:rPr>
                <w:color w:val="000000" w:themeColor="text1"/>
                <w:lang w:val="en-GB"/>
              </w:rPr>
              <w:t xml:space="preserve">especially for the UL </w:t>
            </w:r>
            <w:r w:rsidR="006270BA" w:rsidRPr="00D101FC">
              <w:rPr>
                <w:color w:val="000000" w:themeColor="text1"/>
                <w:lang w:val="en-GB"/>
              </w:rPr>
              <w:t xml:space="preserve">that features </w:t>
            </w:r>
            <w:r w:rsidR="006270BA" w:rsidRPr="00C5201F">
              <w:rPr>
                <w:color w:val="000000" w:themeColor="text1"/>
                <w:lang w:val="en-GB"/>
              </w:rPr>
              <w:t xml:space="preserve">low </w:t>
            </w:r>
            <w:r w:rsidR="00484B46">
              <w:rPr>
                <w:color w:val="000000" w:themeColor="text1"/>
                <w:lang w:val="en-GB"/>
              </w:rPr>
              <w:t xml:space="preserve">Peak </w:t>
            </w:r>
            <w:r w:rsidR="006270BA" w:rsidRPr="00C5201F">
              <w:rPr>
                <w:color w:val="000000" w:themeColor="text1"/>
              </w:rPr>
              <w:t xml:space="preserve">to Average Power Ratio </w:t>
            </w:r>
            <w:r w:rsidR="006270BA" w:rsidRPr="00D101FC">
              <w:rPr>
                <w:color w:val="000000" w:themeColor="text1"/>
              </w:rPr>
              <w:t>(</w:t>
            </w:r>
            <w:r w:rsidR="006270BA" w:rsidRPr="00D101FC">
              <w:rPr>
                <w:color w:val="000000" w:themeColor="text1"/>
                <w:lang w:val="en-GB"/>
              </w:rPr>
              <w:t>PAPR) that are more robust against distortions</w:t>
            </w:r>
          </w:p>
          <w:p w14:paraId="4347C32F" w14:textId="56F44F48" w:rsidR="001A6883" w:rsidRPr="00D101FC" w:rsidRDefault="001A6883" w:rsidP="004A5490">
            <w:pPr>
              <w:pStyle w:val="Paragraphedeliste"/>
              <w:numPr>
                <w:ilvl w:val="0"/>
                <w:numId w:val="15"/>
              </w:numPr>
              <w:rPr>
                <w:color w:val="000000" w:themeColor="text1"/>
                <w:lang w:val="en-GB"/>
              </w:rPr>
            </w:pPr>
            <w:r w:rsidRPr="00C5201F">
              <w:rPr>
                <w:color w:val="000000" w:themeColor="text1"/>
                <w:lang w:val="en-GB"/>
              </w:rPr>
              <w:t xml:space="preserve">PAPR reduction </w:t>
            </w:r>
            <w:r w:rsidR="00A27A85">
              <w:rPr>
                <w:color w:val="FF0000"/>
              </w:rPr>
              <w:t>and nonlinear distortion mitigation</w:t>
            </w:r>
            <w:r w:rsidR="00A27A85">
              <w:rPr>
                <w:color w:val="000000"/>
              </w:rPr>
              <w:t xml:space="preserve"> </w:t>
            </w:r>
            <w:r w:rsidRPr="00D101FC">
              <w:rPr>
                <w:color w:val="000000" w:themeColor="text1"/>
                <w:lang w:val="en-GB"/>
              </w:rPr>
              <w:t xml:space="preserve">through signal processing techniques (e.g. </w:t>
            </w:r>
            <w:r w:rsidR="007458DB">
              <w:rPr>
                <w:color w:val="000000" w:themeColor="text1"/>
                <w:lang w:val="en-GB"/>
              </w:rPr>
              <w:t>p</w:t>
            </w:r>
            <w:r w:rsidR="007458DB" w:rsidRPr="00D101FC">
              <w:rPr>
                <w:color w:val="000000" w:themeColor="text1"/>
                <w:lang w:val="en-GB"/>
              </w:rPr>
              <w:t>re</w:t>
            </w:r>
            <w:r w:rsidRPr="00D101FC">
              <w:rPr>
                <w:color w:val="000000" w:themeColor="text1"/>
                <w:lang w:val="en-GB"/>
              </w:rPr>
              <w:t>-distortion mechanisms)</w:t>
            </w:r>
            <w:r w:rsidR="006F79AF">
              <w:rPr>
                <w:color w:val="000000" w:themeColor="text1"/>
                <w:lang w:val="en-GB"/>
              </w:rPr>
              <w:t>.</w:t>
            </w:r>
          </w:p>
          <w:p w14:paraId="1C8D13BB" w14:textId="75925E7C" w:rsidR="00D1406D" w:rsidRPr="00D85EB5" w:rsidRDefault="00080A6C" w:rsidP="00D85EB5">
            <w:pPr>
              <w:pStyle w:val="Paragraphedeliste"/>
              <w:numPr>
                <w:ilvl w:val="0"/>
                <w:numId w:val="15"/>
              </w:numPr>
              <w:rPr>
                <w:color w:val="000000" w:themeColor="text1"/>
                <w:lang w:val="en-GB"/>
              </w:rPr>
            </w:pPr>
            <w:r w:rsidRPr="00D85EB5">
              <w:rPr>
                <w:color w:val="000000" w:themeColor="text1"/>
                <w:lang w:val="en-GB"/>
              </w:rPr>
              <w:t>O</w:t>
            </w:r>
            <w:r w:rsidR="00A27A85" w:rsidRPr="00D85EB5">
              <w:rPr>
                <w:color w:val="000000" w:themeColor="text1"/>
                <w:lang w:val="en-GB"/>
              </w:rPr>
              <w:t>perat</w:t>
            </w:r>
            <w:r w:rsidR="006C2088" w:rsidRPr="00D85EB5">
              <w:rPr>
                <w:color w:val="000000" w:themeColor="text1"/>
                <w:lang w:val="en-GB"/>
              </w:rPr>
              <w:t>ing</w:t>
            </w:r>
            <w:r w:rsidR="00A27A85" w:rsidRPr="00D85EB5">
              <w:rPr>
                <w:color w:val="000000" w:themeColor="text1"/>
                <w:lang w:val="en-GB"/>
              </w:rPr>
              <w:t xml:space="preserve"> </w:t>
            </w:r>
            <w:r w:rsidR="006270BA" w:rsidRPr="00D85EB5">
              <w:rPr>
                <w:color w:val="000000" w:themeColor="text1"/>
                <w:lang w:val="en-GB"/>
              </w:rPr>
              <w:t>the high power amplifier (UE and satellite/</w:t>
            </w:r>
            <w:r w:rsidR="00D51ADC">
              <w:rPr>
                <w:color w:val="000000" w:themeColor="text1"/>
                <w:lang w:val="en-GB"/>
              </w:rPr>
              <w:t>HAPS</w:t>
            </w:r>
            <w:r w:rsidR="006270BA" w:rsidRPr="00D85EB5">
              <w:rPr>
                <w:color w:val="000000" w:themeColor="text1"/>
                <w:lang w:val="en-GB"/>
              </w:rPr>
              <w:t xml:space="preserve"> level) with the </w:t>
            </w:r>
            <w:r w:rsidR="00A27A85" w:rsidRPr="00273839">
              <w:rPr>
                <w:color w:val="FF0000"/>
              </w:rPr>
              <w:t>minimum</w:t>
            </w:r>
            <w:r w:rsidR="00A27A85" w:rsidRPr="00312ED6">
              <w:rPr>
                <w:color w:val="1F497D"/>
              </w:rPr>
              <w:t xml:space="preserve"> </w:t>
            </w:r>
            <w:r w:rsidR="006270BA" w:rsidRPr="009E40D1">
              <w:rPr>
                <w:color w:val="000000" w:themeColor="text1"/>
                <w:lang w:val="en-GB"/>
              </w:rPr>
              <w:t>output back-off</w:t>
            </w:r>
            <w:r w:rsidR="00A27A85" w:rsidRPr="001855F9">
              <w:rPr>
                <w:color w:val="000000" w:themeColor="text1"/>
                <w:lang w:val="en-GB"/>
              </w:rPr>
              <w:t xml:space="preserve"> </w:t>
            </w:r>
            <w:r w:rsidR="00A27A85" w:rsidRPr="00D85EB5">
              <w:rPr>
                <w:color w:val="000000" w:themeColor="text1"/>
                <w:lang w:val="en-GB"/>
              </w:rPr>
              <w:t>if necessary</w:t>
            </w:r>
            <w:r w:rsidR="00110876" w:rsidRPr="00D85EB5">
              <w:rPr>
                <w:color w:val="000000" w:themeColor="text1"/>
                <w:lang w:val="en-GB"/>
              </w:rPr>
              <w:t>.</w:t>
            </w:r>
          </w:p>
          <w:p w14:paraId="331D5453" w14:textId="556A7093" w:rsidR="00FE0647" w:rsidRPr="00B546C4" w:rsidRDefault="007458DB" w:rsidP="007458DB">
            <w:r>
              <w:rPr>
                <w:color w:val="000000" w:themeColor="text1"/>
                <w:lang w:val="en-GB"/>
              </w:rPr>
              <w:t>T</w:t>
            </w:r>
            <w:r w:rsidR="00AB3FE3">
              <w:rPr>
                <w:color w:val="000000" w:themeColor="text1"/>
                <w:lang w:val="en-GB"/>
              </w:rPr>
              <w:t>o maximise the signal availability</w:t>
            </w:r>
            <w:r w:rsidR="006270BA">
              <w:rPr>
                <w:color w:val="000000" w:themeColor="text1"/>
                <w:lang w:val="en-GB"/>
              </w:rPr>
              <w:t xml:space="preserve"> with slow </w:t>
            </w:r>
            <w:r w:rsidR="00B46318">
              <w:rPr>
                <w:color w:val="000000" w:themeColor="text1"/>
                <w:lang w:val="en-GB"/>
              </w:rPr>
              <w:t xml:space="preserve">and deep </w:t>
            </w:r>
            <w:r w:rsidR="006270BA">
              <w:rPr>
                <w:color w:val="000000" w:themeColor="text1"/>
                <w:lang w:val="en-GB"/>
              </w:rPr>
              <w:t>fading</w:t>
            </w:r>
            <w:r>
              <w:rPr>
                <w:color w:val="000000" w:themeColor="text1"/>
                <w:lang w:val="en-GB"/>
              </w:rPr>
              <w:t>,</w:t>
            </w:r>
            <w:r w:rsidR="0027545A">
              <w:rPr>
                <w:color w:val="000000" w:themeColor="text1"/>
                <w:lang w:val="en-GB"/>
              </w:rPr>
              <w:t xml:space="preserve"> especially for UE at cell edge</w:t>
            </w:r>
            <w:r>
              <w:rPr>
                <w:color w:val="000000" w:themeColor="text1"/>
                <w:lang w:val="en-GB"/>
              </w:rPr>
              <w:t>, it is recommended</w:t>
            </w:r>
            <w:r w:rsidR="00C52EC0">
              <w:rPr>
                <w:color w:val="000000" w:themeColor="text1"/>
                <w:lang w:val="en-GB"/>
              </w:rPr>
              <w:t xml:space="preserve"> to </w:t>
            </w:r>
            <w:r>
              <w:rPr>
                <w:color w:val="000000" w:themeColor="text1"/>
                <w:lang w:val="en-GB"/>
              </w:rPr>
              <w:t>provide</w:t>
            </w:r>
            <w:r w:rsidR="00C52EC0">
              <w:rPr>
                <w:color w:val="000000" w:themeColor="text1"/>
                <w:lang w:val="en-GB"/>
              </w:rPr>
              <w:t xml:space="preserve"> </w:t>
            </w:r>
            <w:r w:rsidR="00C52EC0" w:rsidRPr="00C5201F">
              <w:rPr>
                <w:b/>
                <w:color w:val="000000" w:themeColor="text1"/>
                <w:lang w:val="en-GB"/>
              </w:rPr>
              <w:t xml:space="preserve">modulation </w:t>
            </w:r>
            <w:r w:rsidR="00C52EC0">
              <w:rPr>
                <w:b/>
                <w:color w:val="000000" w:themeColor="text1"/>
                <w:lang w:val="en-GB"/>
              </w:rPr>
              <w:t xml:space="preserve">and coding </w:t>
            </w:r>
            <w:r w:rsidR="00C52EC0" w:rsidRPr="00C5201F">
              <w:rPr>
                <w:b/>
                <w:color w:val="000000" w:themeColor="text1"/>
                <w:lang w:val="en-GB"/>
              </w:rPr>
              <w:t>schemes</w:t>
            </w:r>
            <w:r w:rsidR="00C52EC0">
              <w:rPr>
                <w:color w:val="000000" w:themeColor="text1"/>
                <w:lang w:val="en-GB"/>
              </w:rPr>
              <w:t xml:space="preserve"> featuring </w:t>
            </w:r>
            <w:r w:rsidR="00C52EC0" w:rsidRPr="005D38BA">
              <w:rPr>
                <w:color w:val="000000" w:themeColor="text1"/>
                <w:lang w:val="en-GB"/>
              </w:rPr>
              <w:t>low SNR operating points</w:t>
            </w:r>
            <w:r w:rsidR="00C52EC0">
              <w:t xml:space="preserve"> </w:t>
            </w:r>
            <w:r w:rsidR="00C52EC0">
              <w:rPr>
                <w:color w:val="FF0000"/>
              </w:rPr>
              <w:t>or other alternatives</w:t>
            </w:r>
            <w:r w:rsidR="006270BA">
              <w:rPr>
                <w:color w:val="000000" w:themeColor="text1"/>
                <w:lang w:val="en-GB"/>
              </w:rPr>
              <w:t>.</w:t>
            </w:r>
            <w:r w:rsidR="00BE11A3">
              <w:rPr>
                <w:color w:val="000000" w:themeColor="text1"/>
                <w:lang w:val="en-GB"/>
              </w:rPr>
              <w:t xml:space="preserve"> </w:t>
            </w:r>
            <w:r w:rsidR="002A1826">
              <w:t>This may lead to extend the M</w:t>
            </w:r>
            <w:r w:rsidR="00BE11A3">
              <w:t>odu</w:t>
            </w:r>
            <w:r w:rsidR="002A1826">
              <w:t xml:space="preserve">lation Coding Scheme of NR towards </w:t>
            </w:r>
            <w:r w:rsidR="002A1826" w:rsidRPr="00D101FC">
              <w:rPr>
                <w:color w:val="000000" w:themeColor="text1"/>
              </w:rPr>
              <w:t xml:space="preserve">very </w:t>
            </w:r>
            <w:r w:rsidR="00A51487">
              <w:t>low Es/</w:t>
            </w:r>
            <w:r w:rsidR="006D170C">
              <w:t xml:space="preserve">No </w:t>
            </w:r>
            <w:r w:rsidR="001657BA">
              <w:t>to meet the reliability requirements of critical communication</w:t>
            </w:r>
            <w:r w:rsidR="002A1826">
              <w:t xml:space="preserve">s or </w:t>
            </w:r>
            <w:r w:rsidR="002A1826" w:rsidRPr="00BE2DA6">
              <w:t xml:space="preserve">low energy consumption </w:t>
            </w:r>
            <w:r>
              <w:t>scenarios</w:t>
            </w:r>
            <w:r w:rsidR="004B6C39">
              <w:t>.</w:t>
            </w:r>
          </w:p>
        </w:tc>
      </w:tr>
      <w:tr w:rsidR="00FE0647" w:rsidRPr="00CE0AA2" w14:paraId="2DCAE529" w14:textId="77777777" w:rsidTr="00F6216E">
        <w:trPr>
          <w:cantSplit/>
        </w:trPr>
        <w:tc>
          <w:tcPr>
            <w:tcW w:w="965" w:type="pct"/>
          </w:tcPr>
          <w:p w14:paraId="26FBD533" w14:textId="77777777" w:rsidR="00FE0647" w:rsidRPr="00CC12DF" w:rsidRDefault="00FE0647" w:rsidP="002A1826">
            <w:r w:rsidRPr="00FA2B3E">
              <w:lastRenderedPageBreak/>
              <w:t xml:space="preserve">Power limited </w:t>
            </w:r>
            <w:r w:rsidR="00DF7E97">
              <w:t>l</w:t>
            </w:r>
            <w:r w:rsidRPr="00FA2B3E">
              <w:t xml:space="preserve">ink </w:t>
            </w:r>
            <w:r>
              <w:t>budget</w:t>
            </w:r>
          </w:p>
        </w:tc>
        <w:tc>
          <w:tcPr>
            <w:tcW w:w="772" w:type="pct"/>
          </w:tcPr>
          <w:p w14:paraId="262ED780" w14:textId="77777777" w:rsidR="00FE0647" w:rsidRDefault="00FE0647" w:rsidP="002A1826">
            <w:pPr>
              <w:rPr>
                <w:lang w:val="en-GB"/>
              </w:rPr>
            </w:pPr>
            <w:r>
              <w:rPr>
                <w:lang w:val="en-GB"/>
              </w:rPr>
              <w:t>MAC layer (Resource Allocation)</w:t>
            </w:r>
          </w:p>
        </w:tc>
        <w:tc>
          <w:tcPr>
            <w:tcW w:w="3263" w:type="pct"/>
          </w:tcPr>
          <w:p w14:paraId="6E0E1866" w14:textId="6F6D96A2" w:rsidR="00FE0647" w:rsidRPr="00525007" w:rsidRDefault="00070B9F" w:rsidP="00112CAA">
            <w:r>
              <w:t xml:space="preserve">To maximise the spectral efficiency and accommodate limited power terminals, the MAC layer should be able to allocate in the most flexible way </w:t>
            </w:r>
            <w:r w:rsidR="00D85EB5">
              <w:rPr>
                <w:b/>
              </w:rPr>
              <w:t xml:space="preserve">Physical </w:t>
            </w:r>
            <w:r w:rsidR="00320DF8">
              <w:rPr>
                <w:b/>
              </w:rPr>
              <w:t>R</w:t>
            </w:r>
            <w:r w:rsidRPr="00022C7E">
              <w:rPr>
                <w:b/>
              </w:rPr>
              <w:t xml:space="preserve">esource </w:t>
            </w:r>
            <w:r w:rsidR="00320DF8">
              <w:rPr>
                <w:b/>
              </w:rPr>
              <w:t>B</w:t>
            </w:r>
            <w:r w:rsidRPr="00022C7E">
              <w:rPr>
                <w:b/>
              </w:rPr>
              <w:t>locks</w:t>
            </w:r>
            <w:r w:rsidR="00D85EB5">
              <w:rPr>
                <w:b/>
              </w:rPr>
              <w:t>.</w:t>
            </w:r>
            <w:r w:rsidR="00D85EB5" w:rsidDel="00D85EB5">
              <w:t xml:space="preserve"> </w:t>
            </w:r>
            <w:r w:rsidR="00D85EB5">
              <w:rPr>
                <w:color w:val="000000" w:themeColor="text1"/>
                <w:lang w:val="en-GB"/>
              </w:rPr>
              <w:t xml:space="preserve"> Reduced size of </w:t>
            </w:r>
            <w:r w:rsidR="00D85EB5" w:rsidRPr="006C2088">
              <w:rPr>
                <w:b/>
                <w:color w:val="000000" w:themeColor="text1"/>
                <w:lang w:val="en-GB"/>
              </w:rPr>
              <w:t>Physical Resource Blocks</w:t>
            </w:r>
            <w:r w:rsidR="00D85EB5">
              <w:rPr>
                <w:color w:val="000000" w:themeColor="text1"/>
                <w:lang w:val="en-GB"/>
              </w:rPr>
              <w:t xml:space="preserve"> should be considered </w:t>
            </w:r>
            <w:r w:rsidR="00D85EB5" w:rsidRPr="00D101FC">
              <w:rPr>
                <w:color w:val="000000" w:themeColor="text1"/>
                <w:lang w:val="en-GB"/>
              </w:rPr>
              <w:t xml:space="preserve">(e.g. </w:t>
            </w:r>
            <w:r w:rsidR="00D85EB5">
              <w:t xml:space="preserve">single tone transmission </w:t>
            </w:r>
            <w:r w:rsidR="00112CAA" w:rsidRPr="00112CAA">
              <w:t xml:space="preserve">or transmission over one OFDM sub carrier of </w:t>
            </w:r>
            <w:r w:rsidR="00D85EB5">
              <w:t>same or larger</w:t>
            </w:r>
            <w:r w:rsidR="00D9267E">
              <w:t xml:space="preserve"> bandwidth</w:t>
            </w:r>
            <w:r w:rsidR="00D85EB5">
              <w:t xml:space="preserve"> than a</w:t>
            </w:r>
            <w:r w:rsidR="00D9267E">
              <w:t xml:space="preserve"> single</w:t>
            </w:r>
            <w:r w:rsidR="00D85EB5">
              <w:t xml:space="preserve"> OFDM carrier</w:t>
            </w:r>
            <w:r w:rsidR="00D85EB5" w:rsidRPr="00BD2646">
              <w:rPr>
                <w:color w:val="000000" w:themeColor="text1"/>
                <w:lang w:val="en-GB"/>
              </w:rPr>
              <w:t>).</w:t>
            </w:r>
          </w:p>
        </w:tc>
      </w:tr>
      <w:tr w:rsidR="00FE0647" w:rsidRPr="0092568F" w14:paraId="09904DD9" w14:textId="77777777" w:rsidTr="00F6216E">
        <w:trPr>
          <w:cantSplit/>
        </w:trPr>
        <w:tc>
          <w:tcPr>
            <w:tcW w:w="965" w:type="pct"/>
          </w:tcPr>
          <w:p w14:paraId="5BC62325" w14:textId="27C2DB56" w:rsidR="00FE0647" w:rsidRDefault="00FE0647" w:rsidP="006D170C">
            <w:r>
              <w:t xml:space="preserve">Cell pattern </w:t>
            </w:r>
            <w:r w:rsidR="006D170C">
              <w:t>generation</w:t>
            </w:r>
          </w:p>
        </w:tc>
        <w:tc>
          <w:tcPr>
            <w:tcW w:w="772" w:type="pct"/>
          </w:tcPr>
          <w:p w14:paraId="5B3F26B2" w14:textId="77777777" w:rsidR="00FE0647" w:rsidRDefault="00FE0647" w:rsidP="004E1312">
            <w:pPr>
              <w:rPr>
                <w:lang w:val="en-GB"/>
              </w:rPr>
            </w:pPr>
            <w:r>
              <w:rPr>
                <w:lang w:val="en-GB"/>
              </w:rPr>
              <w:t>Physical layer</w:t>
            </w:r>
          </w:p>
        </w:tc>
        <w:tc>
          <w:tcPr>
            <w:tcW w:w="3263" w:type="pct"/>
          </w:tcPr>
          <w:p w14:paraId="20BC55DB" w14:textId="6FE4E7D7" w:rsidR="00FB2505" w:rsidRDefault="00994909" w:rsidP="00F43E7D">
            <w:pPr>
              <w:autoSpaceDE w:val="0"/>
              <w:autoSpaceDN w:val="0"/>
              <w:adjustRightInd w:val="0"/>
              <w:spacing w:after="0" w:line="240" w:lineRule="auto"/>
              <w:rPr>
                <w:lang w:eastAsia="ko-KR"/>
              </w:rPr>
            </w:pPr>
            <w:r>
              <w:rPr>
                <w:lang w:eastAsia="ko-KR"/>
              </w:rPr>
              <w:t xml:space="preserve">The differential delay due to large cell </w:t>
            </w:r>
            <w:r w:rsidR="00370DC8">
              <w:rPr>
                <w:lang w:eastAsia="ko-KR"/>
              </w:rPr>
              <w:t xml:space="preserve">size </w:t>
            </w:r>
            <w:r>
              <w:rPr>
                <w:lang w:eastAsia="ko-KR"/>
              </w:rPr>
              <w:t>may create near far effect between UE</w:t>
            </w:r>
            <w:r w:rsidR="00AC44D9">
              <w:rPr>
                <w:lang w:eastAsia="ko-KR"/>
              </w:rPr>
              <w:t>s</w:t>
            </w:r>
            <w:r>
              <w:rPr>
                <w:lang w:eastAsia="ko-KR"/>
              </w:rPr>
              <w:t xml:space="preserve"> </w:t>
            </w:r>
            <w:r w:rsidRPr="00E74468">
              <w:rPr>
                <w:lang w:eastAsia="ko-KR"/>
              </w:rPr>
              <w:t>durin</w:t>
            </w:r>
            <w:r w:rsidRPr="00FA5B17">
              <w:rPr>
                <w:lang w:eastAsia="ko-KR"/>
              </w:rPr>
              <w:t xml:space="preserve">g the </w:t>
            </w:r>
            <w:r w:rsidRPr="00FB2505">
              <w:rPr>
                <w:b/>
                <w:lang w:eastAsia="ko-KR"/>
              </w:rPr>
              <w:t>initial access</w:t>
            </w:r>
            <w:r w:rsidR="008B7F3A" w:rsidRPr="00FB2505">
              <w:rPr>
                <w:b/>
                <w:lang w:eastAsia="ko-KR"/>
              </w:rPr>
              <w:t xml:space="preserve"> </w:t>
            </w:r>
            <w:r w:rsidR="00FB2505" w:rsidRPr="00FB2505">
              <w:rPr>
                <w:b/>
                <w:lang w:eastAsia="ko-KR"/>
              </w:rPr>
              <w:t>procedure</w:t>
            </w:r>
            <w:r w:rsidR="00FB2505">
              <w:rPr>
                <w:lang w:eastAsia="ko-KR"/>
              </w:rPr>
              <w:t xml:space="preserve"> when the UEs position</w:t>
            </w:r>
            <w:r w:rsidR="00D9267E">
              <w:rPr>
                <w:lang w:eastAsia="ko-KR"/>
              </w:rPr>
              <w:t>s</w:t>
            </w:r>
            <w:r w:rsidR="00FB2505">
              <w:rPr>
                <w:lang w:eastAsia="ko-KR"/>
              </w:rPr>
              <w:t xml:space="preserve"> are not known. This may require </w:t>
            </w:r>
            <w:r w:rsidR="00370DC8">
              <w:rPr>
                <w:lang w:eastAsia="ko-KR"/>
              </w:rPr>
              <w:t xml:space="preserve">an </w:t>
            </w:r>
            <w:r w:rsidR="008B7F3A">
              <w:rPr>
                <w:lang w:eastAsia="ko-KR"/>
              </w:rPr>
              <w:t>extended acquisition window</w:t>
            </w:r>
            <w:r w:rsidR="00FB2505">
              <w:rPr>
                <w:lang w:eastAsia="ko-KR"/>
              </w:rPr>
              <w:t xml:space="preserve"> to improve performance</w:t>
            </w:r>
            <w:r w:rsidR="00AC44D9">
              <w:rPr>
                <w:lang w:eastAsia="ko-KR"/>
              </w:rPr>
              <w:t>.</w:t>
            </w:r>
          </w:p>
          <w:p w14:paraId="66489530" w14:textId="4E2624D5" w:rsidR="00FE0647" w:rsidRDefault="008B7F3A" w:rsidP="004D791E">
            <w:pPr>
              <w:autoSpaceDE w:val="0"/>
              <w:autoSpaceDN w:val="0"/>
              <w:adjustRightInd w:val="0"/>
              <w:spacing w:after="0" w:line="240" w:lineRule="auto"/>
              <w:rPr>
                <w:lang w:eastAsia="ko-KR"/>
              </w:rPr>
            </w:pPr>
            <w:r>
              <w:rPr>
                <w:lang w:eastAsia="ko-KR"/>
              </w:rPr>
              <w:t xml:space="preserve">Note however that if the UE position </w:t>
            </w:r>
            <w:r w:rsidR="001350D6">
              <w:rPr>
                <w:lang w:eastAsia="ko-KR"/>
              </w:rPr>
              <w:t>becomes</w:t>
            </w:r>
            <w:r>
              <w:rPr>
                <w:lang w:eastAsia="ko-KR"/>
              </w:rPr>
              <w:t xml:space="preserve"> known</w:t>
            </w:r>
            <w:r w:rsidR="00FB2505">
              <w:rPr>
                <w:lang w:eastAsia="ko-KR"/>
              </w:rPr>
              <w:t xml:space="preserve"> during a session</w:t>
            </w:r>
            <w:r>
              <w:rPr>
                <w:lang w:eastAsia="ko-KR"/>
              </w:rPr>
              <w:t>, the differential delay can be compensated</w:t>
            </w:r>
            <w:r w:rsidR="00FB2505">
              <w:rPr>
                <w:lang w:eastAsia="ko-KR"/>
              </w:rPr>
              <w:t xml:space="preserve"> by the network</w:t>
            </w:r>
            <w:r w:rsidR="00F45133">
              <w:rPr>
                <w:lang w:eastAsia="ko-KR"/>
              </w:rPr>
              <w:t>.</w:t>
            </w:r>
          </w:p>
        </w:tc>
      </w:tr>
      <w:tr w:rsidR="00FE0647" w:rsidRPr="00CE0AA2" w14:paraId="569D5AC2" w14:textId="77777777" w:rsidTr="00F6216E">
        <w:trPr>
          <w:cantSplit/>
        </w:trPr>
        <w:tc>
          <w:tcPr>
            <w:tcW w:w="965" w:type="pct"/>
          </w:tcPr>
          <w:p w14:paraId="00073788" w14:textId="77777777" w:rsidR="00FE0647" w:rsidRPr="008562E9" w:rsidRDefault="00FE0647" w:rsidP="004E1312">
            <w:r w:rsidRPr="00C30B26">
              <w:t xml:space="preserve">Propagation Delay </w:t>
            </w:r>
            <w:r>
              <w:t>characteristics</w:t>
            </w:r>
          </w:p>
        </w:tc>
        <w:tc>
          <w:tcPr>
            <w:tcW w:w="772" w:type="pct"/>
          </w:tcPr>
          <w:p w14:paraId="2FEA0AA3" w14:textId="77777777" w:rsidR="00FE0647" w:rsidRDefault="00F40FBB" w:rsidP="00F40FBB">
            <w:pPr>
              <w:rPr>
                <w:lang w:val="en-GB"/>
              </w:rPr>
            </w:pPr>
            <w:r>
              <w:rPr>
                <w:color w:val="000000" w:themeColor="text1"/>
                <w:lang w:val="en-GB"/>
              </w:rPr>
              <w:t>Physical layer</w:t>
            </w:r>
          </w:p>
        </w:tc>
        <w:tc>
          <w:tcPr>
            <w:tcW w:w="3263" w:type="pct"/>
          </w:tcPr>
          <w:p w14:paraId="40A6EBD4" w14:textId="79653C31" w:rsidR="008415D9" w:rsidRDefault="008415D9" w:rsidP="00AB22F3">
            <w:pPr>
              <w:rPr>
                <w:lang w:val="en-GB"/>
              </w:rPr>
            </w:pPr>
            <w:r>
              <w:rPr>
                <w:lang w:val="en-GB"/>
              </w:rPr>
              <w:t xml:space="preserve">User </w:t>
            </w:r>
            <w:r w:rsidR="00183B04">
              <w:rPr>
                <w:lang w:val="en-GB"/>
              </w:rPr>
              <w:t>traffic</w:t>
            </w:r>
            <w:r>
              <w:rPr>
                <w:lang w:val="en-GB"/>
              </w:rPr>
              <w:t xml:space="preserve">, </w:t>
            </w:r>
            <w:r w:rsidR="00183B04">
              <w:rPr>
                <w:lang w:val="en-GB"/>
              </w:rPr>
              <w:t xml:space="preserve">such </w:t>
            </w:r>
            <w:r>
              <w:rPr>
                <w:lang w:val="en-GB"/>
              </w:rPr>
              <w:t xml:space="preserve">as </w:t>
            </w:r>
            <w:r w:rsidR="000B1212">
              <w:rPr>
                <w:lang w:val="en-GB"/>
              </w:rPr>
              <w:t>v</w:t>
            </w:r>
            <w:r>
              <w:rPr>
                <w:lang w:val="en-GB"/>
              </w:rPr>
              <w:t xml:space="preserve">oice </w:t>
            </w:r>
            <w:r w:rsidR="00183B04">
              <w:rPr>
                <w:lang w:val="en-GB"/>
              </w:rPr>
              <w:t>or video conference services</w:t>
            </w:r>
            <w:r w:rsidR="00D00E0C">
              <w:rPr>
                <w:lang w:val="en-GB"/>
              </w:rPr>
              <w:t xml:space="preserve">, </w:t>
            </w:r>
            <w:r w:rsidR="00D35FA1">
              <w:rPr>
                <w:lang w:val="en-GB"/>
              </w:rPr>
              <w:t>is</w:t>
            </w:r>
            <w:r w:rsidR="00D00E0C">
              <w:rPr>
                <w:lang w:val="en-GB"/>
              </w:rPr>
              <w:t xml:space="preserve"> latency and j</w:t>
            </w:r>
            <w:r>
              <w:rPr>
                <w:lang w:val="en-GB"/>
              </w:rPr>
              <w:t>itter sensitive.</w:t>
            </w:r>
          </w:p>
          <w:p w14:paraId="5EB1F89C" w14:textId="1BD65129" w:rsidR="008415D9" w:rsidRDefault="008415D9" w:rsidP="00AB22F3">
            <w:pPr>
              <w:rPr>
                <w:lang w:val="en-GB"/>
              </w:rPr>
            </w:pPr>
            <w:r>
              <w:rPr>
                <w:lang w:val="en-GB"/>
              </w:rPr>
              <w:t xml:space="preserve">In </w:t>
            </w:r>
            <w:r w:rsidR="00370DC8">
              <w:rPr>
                <w:lang w:val="en-GB"/>
              </w:rPr>
              <w:t xml:space="preserve">cellular </w:t>
            </w:r>
            <w:r>
              <w:rPr>
                <w:lang w:val="en-GB"/>
              </w:rPr>
              <w:t xml:space="preserve">networks, </w:t>
            </w:r>
            <w:r w:rsidR="00641D42">
              <w:rPr>
                <w:lang w:val="en-GB"/>
              </w:rPr>
              <w:t xml:space="preserve">HARQ retransmission may lead to </w:t>
            </w:r>
            <w:r w:rsidR="00370DC8">
              <w:rPr>
                <w:lang w:val="en-GB"/>
              </w:rPr>
              <w:t xml:space="preserve">jitter </w:t>
            </w:r>
            <w:r w:rsidR="00641D42">
              <w:rPr>
                <w:lang w:val="en-GB"/>
              </w:rPr>
              <w:t xml:space="preserve">(e.g. typically up to 8ms in the case of LTE FDD mode). A mitigation scheme called </w:t>
            </w:r>
            <w:r>
              <w:rPr>
                <w:lang w:val="en-GB"/>
              </w:rPr>
              <w:t xml:space="preserve">TTI Bundling </w:t>
            </w:r>
            <w:r w:rsidR="00C37DE2">
              <w:rPr>
                <w:lang w:val="en-GB"/>
              </w:rPr>
              <w:t xml:space="preserve">on UL </w:t>
            </w:r>
            <w:r w:rsidR="00641D42">
              <w:rPr>
                <w:lang w:val="en-GB"/>
              </w:rPr>
              <w:t>is defined</w:t>
            </w:r>
            <w:r w:rsidR="00D00E0C">
              <w:rPr>
                <w:lang w:val="en-GB"/>
              </w:rPr>
              <w:t xml:space="preserve">. It </w:t>
            </w:r>
            <w:r w:rsidR="00641D42">
              <w:rPr>
                <w:lang w:val="en-GB"/>
              </w:rPr>
              <w:t xml:space="preserve">allows </w:t>
            </w:r>
            <w:r w:rsidR="00D00E0C">
              <w:rPr>
                <w:lang w:val="en-GB"/>
              </w:rPr>
              <w:t xml:space="preserve">to </w:t>
            </w:r>
            <w:r w:rsidR="00370DC8">
              <w:rPr>
                <w:lang w:val="en-GB"/>
              </w:rPr>
              <w:t>re-</w:t>
            </w:r>
            <w:r w:rsidR="00D00E0C">
              <w:rPr>
                <w:lang w:val="en-GB"/>
              </w:rPr>
              <w:t xml:space="preserve">transmit </w:t>
            </w:r>
            <w:r w:rsidR="00641D42">
              <w:rPr>
                <w:lang w:val="en-GB"/>
              </w:rPr>
              <w:t>the same symbols</w:t>
            </w:r>
            <w:r w:rsidR="00D00E0C">
              <w:rPr>
                <w:lang w:val="en-GB"/>
              </w:rPr>
              <w:t xml:space="preserve"> </w:t>
            </w:r>
            <w:r w:rsidR="00641D42">
              <w:rPr>
                <w:lang w:val="en-GB"/>
              </w:rPr>
              <w:t xml:space="preserve">over up to </w:t>
            </w:r>
            <w:r w:rsidR="00D00E0C">
              <w:rPr>
                <w:lang w:val="en-GB"/>
              </w:rPr>
              <w:t xml:space="preserve">4 consecutive sub frames, without waiting for HI acknowledgment. It is </w:t>
            </w:r>
            <w:r w:rsidR="005158DF">
              <w:rPr>
                <w:lang w:val="en-GB"/>
              </w:rPr>
              <w:t xml:space="preserve">optimised </w:t>
            </w:r>
            <w:r w:rsidR="00D00E0C">
              <w:rPr>
                <w:lang w:val="en-GB"/>
              </w:rPr>
              <w:t xml:space="preserve">for </w:t>
            </w:r>
            <w:r w:rsidR="004C352D">
              <w:rPr>
                <w:lang w:val="en-GB"/>
              </w:rPr>
              <w:t>short jitter</w:t>
            </w:r>
            <w:r w:rsidR="00D00E0C">
              <w:rPr>
                <w:lang w:val="en-GB"/>
              </w:rPr>
              <w:t>.</w:t>
            </w:r>
          </w:p>
          <w:p w14:paraId="2ADB7466" w14:textId="576C8B4E" w:rsidR="00D9267E" w:rsidRDefault="00D00E0C" w:rsidP="00AB22F3">
            <w:pPr>
              <w:rPr>
                <w:lang w:val="en-GB"/>
              </w:rPr>
            </w:pPr>
            <w:r>
              <w:rPr>
                <w:lang w:val="en-GB"/>
              </w:rPr>
              <w:t>In Satellite/</w:t>
            </w:r>
            <w:r w:rsidR="00572078">
              <w:rPr>
                <w:lang w:val="en-GB"/>
              </w:rPr>
              <w:t xml:space="preserve">HAPS </w:t>
            </w:r>
            <w:r>
              <w:rPr>
                <w:lang w:val="en-GB"/>
              </w:rPr>
              <w:t xml:space="preserve">systems, as the propagation delays are </w:t>
            </w:r>
            <w:r w:rsidR="00B40ECE">
              <w:rPr>
                <w:lang w:val="en-GB"/>
              </w:rPr>
              <w:t>significantly longer</w:t>
            </w:r>
            <w:r w:rsidR="00E75B96">
              <w:rPr>
                <w:lang w:val="en-GB"/>
              </w:rPr>
              <w:t>, HARQ scheme would create unacceptable</w:t>
            </w:r>
            <w:r w:rsidR="00B40ECE">
              <w:rPr>
                <w:lang w:val="en-GB"/>
              </w:rPr>
              <w:t xml:space="preserve"> jitter.</w:t>
            </w:r>
            <w:r w:rsidR="00C37DE2" w:rsidDel="00C37DE2">
              <w:rPr>
                <w:lang w:val="en-GB"/>
              </w:rPr>
              <w:t xml:space="preserve"> </w:t>
            </w:r>
            <w:r w:rsidR="00B40ECE">
              <w:rPr>
                <w:lang w:val="en-GB"/>
              </w:rPr>
              <w:t>T</w:t>
            </w:r>
            <w:r>
              <w:rPr>
                <w:lang w:val="en-GB"/>
              </w:rPr>
              <w:t xml:space="preserve">he </w:t>
            </w:r>
            <w:r w:rsidR="00FB744C">
              <w:rPr>
                <w:lang w:val="en-GB"/>
              </w:rPr>
              <w:t xml:space="preserve">UL </w:t>
            </w:r>
            <w:r w:rsidRPr="00AB607E">
              <w:rPr>
                <w:b/>
                <w:lang w:val="en-GB"/>
              </w:rPr>
              <w:t xml:space="preserve">TTI </w:t>
            </w:r>
            <w:r w:rsidR="00B40ECE" w:rsidRPr="00AB607E">
              <w:rPr>
                <w:b/>
                <w:lang w:val="en-GB"/>
              </w:rPr>
              <w:t>Bund</w:t>
            </w:r>
            <w:r w:rsidRPr="00AB607E">
              <w:rPr>
                <w:b/>
                <w:lang w:val="en-GB"/>
              </w:rPr>
              <w:t>ling</w:t>
            </w:r>
            <w:r>
              <w:rPr>
                <w:lang w:val="en-GB"/>
              </w:rPr>
              <w:t xml:space="preserve"> </w:t>
            </w:r>
            <w:r w:rsidR="00370DC8">
              <w:rPr>
                <w:lang w:val="en-GB"/>
              </w:rPr>
              <w:t xml:space="preserve">described above, needs to </w:t>
            </w:r>
            <w:r>
              <w:rPr>
                <w:lang w:val="en-GB"/>
              </w:rPr>
              <w:t xml:space="preserve">be </w:t>
            </w:r>
            <w:r w:rsidR="00B40ECE">
              <w:rPr>
                <w:lang w:val="en-GB"/>
              </w:rPr>
              <w:t xml:space="preserve">adapted to compensate </w:t>
            </w:r>
            <w:r w:rsidR="002375B7">
              <w:rPr>
                <w:lang w:val="en-GB"/>
              </w:rPr>
              <w:t xml:space="preserve">for </w:t>
            </w:r>
            <w:r w:rsidR="00B40ECE">
              <w:rPr>
                <w:lang w:val="en-GB"/>
              </w:rPr>
              <w:t xml:space="preserve">higher jitter. </w:t>
            </w:r>
            <w:r w:rsidR="002375B7">
              <w:rPr>
                <w:lang w:val="en-GB"/>
              </w:rPr>
              <w:t xml:space="preserve">Possible solutions could be </w:t>
            </w:r>
            <w:r w:rsidR="00F40FBB">
              <w:rPr>
                <w:lang w:val="en-GB"/>
              </w:rPr>
              <w:t xml:space="preserve">to </w:t>
            </w:r>
            <w:r w:rsidR="002375B7">
              <w:rPr>
                <w:lang w:val="en-GB"/>
              </w:rPr>
              <w:t xml:space="preserve">increase the </w:t>
            </w:r>
            <w:r w:rsidR="00B40ECE">
              <w:rPr>
                <w:lang w:val="en-GB"/>
              </w:rPr>
              <w:t>periodicity</w:t>
            </w:r>
            <w:r w:rsidR="007C1109">
              <w:rPr>
                <w:lang w:val="en-GB"/>
              </w:rPr>
              <w:t>, the</w:t>
            </w:r>
            <w:r w:rsidR="002375B7">
              <w:rPr>
                <w:lang w:val="en-GB"/>
              </w:rPr>
              <w:t xml:space="preserve"> number of re</w:t>
            </w:r>
            <w:r w:rsidR="00370DC8">
              <w:rPr>
                <w:lang w:val="en-GB"/>
              </w:rPr>
              <w:t>-</w:t>
            </w:r>
            <w:r w:rsidR="002375B7">
              <w:rPr>
                <w:lang w:val="en-GB"/>
              </w:rPr>
              <w:t>transmission</w:t>
            </w:r>
            <w:r w:rsidR="00370DC8">
              <w:rPr>
                <w:lang w:val="en-GB"/>
              </w:rPr>
              <w:t>s</w:t>
            </w:r>
            <w:r w:rsidR="002375B7">
              <w:rPr>
                <w:lang w:val="en-GB"/>
              </w:rPr>
              <w:t xml:space="preserve"> of symbols </w:t>
            </w:r>
            <w:r w:rsidR="00243A28">
              <w:rPr>
                <w:lang w:val="en-GB"/>
              </w:rPr>
              <w:t>and/</w:t>
            </w:r>
            <w:r w:rsidR="00B40ECE">
              <w:rPr>
                <w:lang w:val="en-GB"/>
              </w:rPr>
              <w:t xml:space="preserve">or </w:t>
            </w:r>
            <w:r w:rsidR="00243A28">
              <w:rPr>
                <w:lang w:val="en-GB"/>
              </w:rPr>
              <w:t xml:space="preserve">decrease </w:t>
            </w:r>
            <w:r w:rsidR="00B40ECE">
              <w:rPr>
                <w:lang w:val="en-GB"/>
              </w:rPr>
              <w:t xml:space="preserve">the </w:t>
            </w:r>
            <w:r w:rsidR="00B40ECE" w:rsidRPr="00F40FBB">
              <w:rPr>
                <w:b/>
                <w:lang w:val="en-GB"/>
              </w:rPr>
              <w:t xml:space="preserve">TTI </w:t>
            </w:r>
            <w:r w:rsidR="00062FF1" w:rsidRPr="00F40FBB">
              <w:rPr>
                <w:b/>
                <w:lang w:val="en-GB"/>
              </w:rPr>
              <w:t>duration</w:t>
            </w:r>
            <w:r w:rsidR="00E90DBD">
              <w:rPr>
                <w:lang w:val="en-GB"/>
              </w:rPr>
              <w:t>.</w:t>
            </w:r>
            <w:r w:rsidR="00FB744C">
              <w:rPr>
                <w:lang w:val="en-GB"/>
              </w:rPr>
              <w:t xml:space="preserve"> </w:t>
            </w:r>
          </w:p>
          <w:p w14:paraId="789C832B" w14:textId="7A29031A" w:rsidR="00D9267E" w:rsidRDefault="00D9267E" w:rsidP="00AB22F3">
            <w:pPr>
              <w:rPr>
                <w:lang w:val="en-GB"/>
              </w:rPr>
            </w:pPr>
            <w:r>
              <w:rPr>
                <w:lang w:val="en-GB"/>
              </w:rPr>
              <w:t>Further</w:t>
            </w:r>
            <w:r w:rsidR="00370DC8">
              <w:rPr>
                <w:lang w:val="en-GB"/>
              </w:rPr>
              <w:t>,</w:t>
            </w:r>
            <w:r>
              <w:rPr>
                <w:lang w:val="en-GB"/>
              </w:rPr>
              <w:t xml:space="preserve"> such TTI bundling could be also adapted to the case of </w:t>
            </w:r>
            <w:r w:rsidRPr="00F40FBB">
              <w:rPr>
                <w:b/>
                <w:lang w:val="en-GB"/>
              </w:rPr>
              <w:t>carrier aggregation</w:t>
            </w:r>
            <w:r>
              <w:rPr>
                <w:lang w:val="en-GB"/>
              </w:rPr>
              <w:t>.</w:t>
            </w:r>
          </w:p>
          <w:p w14:paraId="6C9B5548" w14:textId="484FB1B5" w:rsidR="00D00E0C" w:rsidRDefault="00D9267E" w:rsidP="00AB22F3">
            <w:pPr>
              <w:rPr>
                <w:lang w:val="en-GB"/>
              </w:rPr>
            </w:pPr>
            <w:r>
              <w:rPr>
                <w:lang w:val="en-GB"/>
              </w:rPr>
              <w:t xml:space="preserve">Further </w:t>
            </w:r>
            <w:r w:rsidRPr="00112CAA">
              <w:rPr>
                <w:lang w:val="en-GB"/>
              </w:rPr>
              <w:t xml:space="preserve">enhancements of </w:t>
            </w:r>
            <w:r w:rsidRPr="00112CAA">
              <w:rPr>
                <w:b/>
                <w:lang w:val="en-GB"/>
              </w:rPr>
              <w:t>HARQ process</w:t>
            </w:r>
            <w:r>
              <w:rPr>
                <w:lang w:val="en-GB"/>
              </w:rPr>
              <w:t xml:space="preserve"> should not be precluded to compensate for the propagation delay characteristics.</w:t>
            </w:r>
          </w:p>
          <w:p w14:paraId="1E23987B" w14:textId="5C9DA472" w:rsidR="00FE0647" w:rsidRDefault="00FE0647" w:rsidP="008C3489"/>
        </w:tc>
      </w:tr>
      <w:tr w:rsidR="00FE0647" w:rsidRPr="00EA3D51" w14:paraId="05A7413E" w14:textId="77777777" w:rsidTr="00F6216E">
        <w:trPr>
          <w:cantSplit/>
        </w:trPr>
        <w:tc>
          <w:tcPr>
            <w:tcW w:w="965" w:type="pct"/>
          </w:tcPr>
          <w:p w14:paraId="6DAFA788" w14:textId="77777777" w:rsidR="00FE0647" w:rsidRPr="003E628A" w:rsidRDefault="00FE0647" w:rsidP="004E1312">
            <w:r w:rsidRPr="00C30B26">
              <w:lastRenderedPageBreak/>
              <w:t xml:space="preserve">Propagation Delay </w:t>
            </w:r>
            <w:r>
              <w:t>characteristics</w:t>
            </w:r>
          </w:p>
        </w:tc>
        <w:tc>
          <w:tcPr>
            <w:tcW w:w="772" w:type="pct"/>
          </w:tcPr>
          <w:p w14:paraId="06BAEB32" w14:textId="77777777" w:rsidR="00FE0647" w:rsidRPr="00CE0AA2" w:rsidRDefault="00CA04D6" w:rsidP="00F40FBB">
            <w:pPr>
              <w:rPr>
                <w:lang w:val="en-GB"/>
              </w:rPr>
            </w:pPr>
            <w:r>
              <w:rPr>
                <w:lang w:val="en-GB"/>
              </w:rPr>
              <w:t>Access</w:t>
            </w:r>
            <w:r w:rsidR="00F40FBB">
              <w:rPr>
                <w:lang w:val="en-GB"/>
              </w:rPr>
              <w:t xml:space="preserve"> layer (</w:t>
            </w:r>
            <w:r>
              <w:rPr>
                <w:lang w:val="en-GB"/>
              </w:rPr>
              <w:t>MAC, RLC</w:t>
            </w:r>
            <w:r w:rsidR="00F40FBB">
              <w:rPr>
                <w:lang w:val="en-GB"/>
              </w:rPr>
              <w:t>)</w:t>
            </w:r>
          </w:p>
        </w:tc>
        <w:tc>
          <w:tcPr>
            <w:tcW w:w="3263" w:type="pct"/>
          </w:tcPr>
          <w:p w14:paraId="4BDD8819" w14:textId="5D135D3B" w:rsidR="004C469B" w:rsidRDefault="00FA4D11" w:rsidP="004E1312">
            <w:pPr>
              <w:rPr>
                <w:lang w:val="en-GB"/>
              </w:rPr>
            </w:pPr>
            <w:r>
              <w:rPr>
                <w:lang w:val="en-GB"/>
              </w:rPr>
              <w:t>In satellite/</w:t>
            </w:r>
            <w:r w:rsidR="00593665">
              <w:rPr>
                <w:lang w:val="en-GB"/>
              </w:rPr>
              <w:t xml:space="preserve">HAPS </w:t>
            </w:r>
            <w:r>
              <w:rPr>
                <w:lang w:val="en-GB"/>
              </w:rPr>
              <w:t>systems, the longer propagation delay impacts various protocol layers, retransmission mechanism</w:t>
            </w:r>
            <w:r w:rsidR="00CF761B">
              <w:rPr>
                <w:lang w:val="en-GB"/>
              </w:rPr>
              <w:t>s</w:t>
            </w:r>
            <w:r>
              <w:rPr>
                <w:lang w:val="en-GB"/>
              </w:rPr>
              <w:t xml:space="preserve"> and response time</w:t>
            </w:r>
            <w:r w:rsidR="00CF761B">
              <w:rPr>
                <w:lang w:val="en-GB"/>
              </w:rPr>
              <w:t>s</w:t>
            </w:r>
            <w:r>
              <w:rPr>
                <w:lang w:val="en-GB"/>
              </w:rPr>
              <w:t xml:space="preserve"> in resource scheduling. </w:t>
            </w:r>
            <w:r w:rsidR="004C469B">
              <w:rPr>
                <w:lang w:val="en-GB"/>
              </w:rPr>
              <w:t xml:space="preserve"> </w:t>
            </w:r>
          </w:p>
          <w:p w14:paraId="0CBB03FF" w14:textId="3A038198" w:rsidR="00FA4D11" w:rsidRDefault="004C469B" w:rsidP="004E1312">
            <w:pPr>
              <w:rPr>
                <w:lang w:val="en-GB"/>
              </w:rPr>
            </w:pPr>
            <w:r>
              <w:rPr>
                <w:lang w:val="en-GB"/>
              </w:rPr>
              <w:t>For example, whenever a terminal wait</w:t>
            </w:r>
            <w:r w:rsidR="00CF761B">
              <w:rPr>
                <w:lang w:val="en-GB"/>
              </w:rPr>
              <w:t>s</w:t>
            </w:r>
            <w:r>
              <w:rPr>
                <w:lang w:val="en-GB"/>
              </w:rPr>
              <w:t xml:space="preserve"> </w:t>
            </w:r>
            <w:r w:rsidR="00CF761B">
              <w:rPr>
                <w:lang w:val="en-GB"/>
              </w:rPr>
              <w:t xml:space="preserve">for </w:t>
            </w:r>
            <w:r>
              <w:rPr>
                <w:lang w:val="en-GB"/>
              </w:rPr>
              <w:t>a grant to access a channel</w:t>
            </w:r>
            <w:r w:rsidR="00CF761B">
              <w:rPr>
                <w:lang w:val="en-GB"/>
              </w:rPr>
              <w:t>,</w:t>
            </w:r>
            <w:r>
              <w:rPr>
                <w:lang w:val="en-GB"/>
              </w:rPr>
              <w:t xml:space="preserve"> or data are sent by an acknowledged transfer method, the </w:t>
            </w:r>
            <w:r w:rsidR="00CF761B">
              <w:rPr>
                <w:lang w:val="en-GB"/>
              </w:rPr>
              <w:t>system response time</w:t>
            </w:r>
            <w:r>
              <w:rPr>
                <w:lang w:val="en-GB"/>
              </w:rPr>
              <w:t xml:space="preserve"> is wors</w:t>
            </w:r>
            <w:r w:rsidR="00F04DEA">
              <w:rPr>
                <w:lang w:val="en-GB"/>
              </w:rPr>
              <w:t>ened</w:t>
            </w:r>
            <w:r>
              <w:rPr>
                <w:lang w:val="en-GB"/>
              </w:rPr>
              <w:t xml:space="preserve"> by the higher propagation delay</w:t>
            </w:r>
            <w:r w:rsidR="00CF761B">
              <w:rPr>
                <w:lang w:val="en-GB"/>
              </w:rPr>
              <w:t xml:space="preserve">. </w:t>
            </w:r>
          </w:p>
          <w:p w14:paraId="7D950A1A" w14:textId="3E7501F2" w:rsidR="001F0307" w:rsidRPr="003E2174" w:rsidRDefault="004C469B" w:rsidP="001F0307">
            <w:pPr>
              <w:rPr>
                <w:lang w:val="en-GB"/>
              </w:rPr>
            </w:pPr>
            <w:r>
              <w:rPr>
                <w:lang w:val="en-GB"/>
              </w:rPr>
              <w:t>The following mechanism</w:t>
            </w:r>
            <w:r w:rsidR="008462B9">
              <w:rPr>
                <w:lang w:val="en-GB"/>
              </w:rPr>
              <w:t>s</w:t>
            </w:r>
            <w:r w:rsidR="00FA4D11">
              <w:rPr>
                <w:lang w:val="en-GB"/>
              </w:rPr>
              <w:t xml:space="preserve"> should be adapted to accommodate longer delays and provide latency compensation/reduction</w:t>
            </w:r>
            <w:r w:rsidR="001B172C">
              <w:rPr>
                <w:lang w:val="en-GB"/>
              </w:rPr>
              <w:t xml:space="preserve"> </w:t>
            </w:r>
            <w:r w:rsidR="00273839">
              <w:rPr>
                <w:lang w:val="en-GB"/>
              </w:rPr>
              <w:t>especially on delay sensitive applications</w:t>
            </w:r>
            <w:r w:rsidR="00CF761B">
              <w:rPr>
                <w:lang w:val="en-GB"/>
              </w:rPr>
              <w:t>. W</w:t>
            </w:r>
            <w:r w:rsidR="008E282F" w:rsidRPr="001F0307">
              <w:rPr>
                <w:lang w:val="en-GB"/>
              </w:rPr>
              <w:t xml:space="preserve">e recommend </w:t>
            </w:r>
            <w:r w:rsidR="001F0307" w:rsidRPr="003E2174">
              <w:rPr>
                <w:lang w:val="en-GB"/>
              </w:rPr>
              <w:t xml:space="preserve">to </w:t>
            </w:r>
            <w:r w:rsidR="00496432">
              <w:rPr>
                <w:lang w:val="en-GB"/>
              </w:rPr>
              <w:t>minimise</w:t>
            </w:r>
            <w:r w:rsidR="00496432" w:rsidRPr="001F0307">
              <w:rPr>
                <w:lang w:val="en-GB"/>
              </w:rPr>
              <w:t xml:space="preserve"> the number of exchanges between the UE and the network</w:t>
            </w:r>
            <w:r w:rsidR="00496432">
              <w:rPr>
                <w:lang w:val="en-GB"/>
              </w:rPr>
              <w:t xml:space="preserve"> </w:t>
            </w:r>
            <w:r w:rsidR="00CF761B">
              <w:rPr>
                <w:lang w:val="en-GB"/>
              </w:rPr>
              <w:t xml:space="preserve">via </w:t>
            </w:r>
            <w:r w:rsidR="00496432">
              <w:rPr>
                <w:lang w:val="en-GB"/>
              </w:rPr>
              <w:t>the following features</w:t>
            </w:r>
          </w:p>
          <w:p w14:paraId="59B177B0" w14:textId="3D2AB593" w:rsidR="004C469B" w:rsidRPr="001F0307" w:rsidRDefault="00CF761B" w:rsidP="00AB607E">
            <w:pPr>
              <w:pStyle w:val="Paragraphedeliste"/>
              <w:numPr>
                <w:ilvl w:val="0"/>
                <w:numId w:val="18"/>
              </w:numPr>
              <w:rPr>
                <w:lang w:val="en-GB"/>
              </w:rPr>
            </w:pPr>
            <w:r>
              <w:rPr>
                <w:lang w:val="en-GB"/>
              </w:rPr>
              <w:t>an</w:t>
            </w:r>
            <w:r w:rsidRPr="001F0307">
              <w:rPr>
                <w:lang w:val="en-GB"/>
              </w:rPr>
              <w:t xml:space="preserve"> </w:t>
            </w:r>
            <w:r w:rsidR="00FE0647" w:rsidRPr="00AB607E">
              <w:rPr>
                <w:b/>
                <w:lang w:val="en-GB"/>
              </w:rPr>
              <w:t>Initial Access</w:t>
            </w:r>
            <w:r w:rsidR="008E282F" w:rsidRPr="00AB607E">
              <w:rPr>
                <w:b/>
                <w:lang w:val="en-GB"/>
              </w:rPr>
              <w:t xml:space="preserve"> procedure</w:t>
            </w:r>
            <w:r w:rsidR="00FE0647" w:rsidRPr="001F0307">
              <w:rPr>
                <w:lang w:val="en-GB"/>
              </w:rPr>
              <w:t xml:space="preserve"> (based on </w:t>
            </w:r>
            <w:r w:rsidR="004C469B" w:rsidRPr="001F0307">
              <w:rPr>
                <w:lang w:val="en-GB"/>
              </w:rPr>
              <w:t xml:space="preserve">a </w:t>
            </w:r>
            <w:r>
              <w:rPr>
                <w:lang w:val="en-GB"/>
              </w:rPr>
              <w:t>r</w:t>
            </w:r>
            <w:r w:rsidR="004C469B" w:rsidRPr="001F0307">
              <w:rPr>
                <w:lang w:val="en-GB"/>
              </w:rPr>
              <w:t xml:space="preserve">andom </w:t>
            </w:r>
            <w:r>
              <w:rPr>
                <w:lang w:val="en-GB"/>
              </w:rPr>
              <w:t>a</w:t>
            </w:r>
            <w:r w:rsidR="004C469B" w:rsidRPr="001F0307">
              <w:rPr>
                <w:lang w:val="en-GB"/>
              </w:rPr>
              <w:t>ccess</w:t>
            </w:r>
            <w:r w:rsidR="008E282F" w:rsidRPr="001F0307">
              <w:rPr>
                <w:lang w:val="en-GB"/>
              </w:rPr>
              <w:t xml:space="preserve"> scheme</w:t>
            </w:r>
            <w:r w:rsidR="004C469B" w:rsidRPr="001F0307">
              <w:rPr>
                <w:lang w:val="en-GB"/>
              </w:rPr>
              <w:t>)</w:t>
            </w:r>
            <w:r w:rsidR="008E282F" w:rsidRPr="001F0307">
              <w:rPr>
                <w:lang w:val="en-GB"/>
              </w:rPr>
              <w:t xml:space="preserve"> </w:t>
            </w:r>
            <w:r w:rsidR="003E2174">
              <w:rPr>
                <w:lang w:val="en-GB"/>
              </w:rPr>
              <w:t xml:space="preserve">by </w:t>
            </w:r>
            <w:r w:rsidR="008E282F" w:rsidRPr="001F0307">
              <w:rPr>
                <w:lang w:val="en-GB"/>
              </w:rPr>
              <w:t>implement</w:t>
            </w:r>
            <w:r w:rsidR="003E2174">
              <w:rPr>
                <w:lang w:val="en-GB"/>
              </w:rPr>
              <w:t>ing</w:t>
            </w:r>
            <w:r w:rsidR="008E282F" w:rsidRPr="001F0307">
              <w:rPr>
                <w:lang w:val="en-GB"/>
              </w:rPr>
              <w:t xml:space="preserve"> </w:t>
            </w:r>
            <w:r w:rsidR="00F04DEA">
              <w:rPr>
                <w:lang w:val="en-GB"/>
              </w:rPr>
              <w:t xml:space="preserve">novel </w:t>
            </w:r>
            <w:r w:rsidR="008E282F" w:rsidRPr="001F0307">
              <w:rPr>
                <w:lang w:val="en-GB"/>
              </w:rPr>
              <w:t>methods</w:t>
            </w:r>
            <w:r>
              <w:rPr>
                <w:lang w:val="en-GB"/>
              </w:rPr>
              <w:t>,</w:t>
            </w:r>
            <w:r w:rsidR="008E282F" w:rsidRPr="001F0307">
              <w:rPr>
                <w:lang w:val="en-GB"/>
              </w:rPr>
              <w:t xml:space="preserve"> </w:t>
            </w:r>
            <w:r w:rsidR="00320EA2">
              <w:rPr>
                <w:lang w:val="en-GB"/>
              </w:rPr>
              <w:t>where</w:t>
            </w:r>
            <w:r w:rsidR="008E282F" w:rsidRPr="00320EA2">
              <w:rPr>
                <w:lang w:val="en-GB"/>
              </w:rPr>
              <w:t xml:space="preserve"> data </w:t>
            </w:r>
            <w:r w:rsidR="00320EA2">
              <w:rPr>
                <w:lang w:val="en-GB"/>
              </w:rPr>
              <w:t>and access signalling are</w:t>
            </w:r>
            <w:r w:rsidR="008E282F" w:rsidRPr="00320EA2">
              <w:rPr>
                <w:lang w:val="en-GB"/>
              </w:rPr>
              <w:t xml:space="preserve"> sent together</w:t>
            </w:r>
            <w:r>
              <w:rPr>
                <w:lang w:val="en-GB"/>
              </w:rPr>
              <w:t>,</w:t>
            </w:r>
            <w:r w:rsidR="008E282F" w:rsidRPr="00320EA2">
              <w:rPr>
                <w:lang w:val="en-GB"/>
              </w:rPr>
              <w:t xml:space="preserve"> would </w:t>
            </w:r>
            <w:r w:rsidR="00320EA2">
              <w:rPr>
                <w:lang w:val="en-GB"/>
              </w:rPr>
              <w:t xml:space="preserve">help to </w:t>
            </w:r>
            <w:r w:rsidR="008E282F" w:rsidRPr="00320EA2">
              <w:rPr>
                <w:lang w:val="en-GB"/>
              </w:rPr>
              <w:t>meet this requirement</w:t>
            </w:r>
            <w:r w:rsidR="00320EA2">
              <w:rPr>
                <w:lang w:val="en-GB"/>
              </w:rPr>
              <w:t xml:space="preserve"> (e.g. </w:t>
            </w:r>
            <w:r>
              <w:rPr>
                <w:lang w:val="en-GB"/>
              </w:rPr>
              <w:t xml:space="preserve">grant </w:t>
            </w:r>
            <w:r w:rsidR="00320EA2">
              <w:rPr>
                <w:lang w:val="en-GB"/>
              </w:rPr>
              <w:t>free access, 2 step RACH)</w:t>
            </w:r>
          </w:p>
          <w:p w14:paraId="084978AD" w14:textId="3C3A22BE" w:rsidR="00FE0647" w:rsidRPr="00187D81" w:rsidRDefault="00CF761B" w:rsidP="00FB26BB">
            <w:pPr>
              <w:pStyle w:val="Paragraphedeliste"/>
              <w:numPr>
                <w:ilvl w:val="0"/>
                <w:numId w:val="18"/>
              </w:numPr>
              <w:rPr>
                <w:lang w:val="en-GB"/>
              </w:rPr>
            </w:pPr>
            <w:r>
              <w:rPr>
                <w:lang w:val="en-GB"/>
              </w:rPr>
              <w:t xml:space="preserve">a </w:t>
            </w:r>
            <w:r w:rsidR="008E282F" w:rsidRPr="00AB607E">
              <w:rPr>
                <w:b/>
                <w:lang w:val="en-GB"/>
              </w:rPr>
              <w:t xml:space="preserve">Data Transfer </w:t>
            </w:r>
            <w:r w:rsidR="00197122" w:rsidRPr="00AB607E">
              <w:rPr>
                <w:b/>
                <w:lang w:val="en-GB"/>
              </w:rPr>
              <w:t>procedure</w:t>
            </w:r>
            <w:r w:rsidR="00187D81">
              <w:rPr>
                <w:lang w:val="en-GB"/>
              </w:rPr>
              <w:t xml:space="preserve">, </w:t>
            </w:r>
            <w:r w:rsidR="00C07231">
              <w:rPr>
                <w:lang w:val="en-GB"/>
              </w:rPr>
              <w:t xml:space="preserve">by </w:t>
            </w:r>
            <w:r w:rsidR="003464C4">
              <w:rPr>
                <w:lang w:val="en-GB"/>
              </w:rPr>
              <w:t>implementing flexible/extended</w:t>
            </w:r>
            <w:r w:rsidR="00496432">
              <w:rPr>
                <w:lang w:val="en-GB"/>
              </w:rPr>
              <w:t xml:space="preserve"> </w:t>
            </w:r>
            <w:r w:rsidR="00FB26BB" w:rsidRPr="00FB26BB">
              <w:rPr>
                <w:lang w:val="en-GB"/>
              </w:rPr>
              <w:t>receive window size</w:t>
            </w:r>
            <w:r w:rsidR="003464C4">
              <w:rPr>
                <w:lang w:val="en-GB"/>
              </w:rPr>
              <w:t>, flexible</w:t>
            </w:r>
            <w:r w:rsidR="00496432">
              <w:rPr>
                <w:lang w:val="en-GB"/>
              </w:rPr>
              <w:t xml:space="preserve"> acknowledgement policy </w:t>
            </w:r>
            <w:r w:rsidR="003464C4">
              <w:rPr>
                <w:lang w:val="en-GB"/>
              </w:rPr>
              <w:t xml:space="preserve">in terms of </w:t>
            </w:r>
            <w:r>
              <w:rPr>
                <w:lang w:val="en-GB"/>
              </w:rPr>
              <w:t>f</w:t>
            </w:r>
            <w:r w:rsidR="00496432">
              <w:rPr>
                <w:lang w:val="en-GB"/>
              </w:rPr>
              <w:t>requency</w:t>
            </w:r>
            <w:r w:rsidR="003464C4">
              <w:rPr>
                <w:lang w:val="en-GB"/>
              </w:rPr>
              <w:t xml:space="preserve">, event, </w:t>
            </w:r>
            <w:r w:rsidR="006E3193">
              <w:rPr>
                <w:lang w:val="en-GB"/>
              </w:rPr>
              <w:t xml:space="preserve">flexible </w:t>
            </w:r>
            <w:r w:rsidR="005A4410">
              <w:rPr>
                <w:lang w:val="en-GB"/>
              </w:rPr>
              <w:t>and ARQ/HARQ cross coordination</w:t>
            </w:r>
            <w:r w:rsidR="00720867">
              <w:rPr>
                <w:lang w:val="en-GB"/>
              </w:rPr>
              <w:t xml:space="preserve">, </w:t>
            </w:r>
            <w:r w:rsidR="006E3193">
              <w:rPr>
                <w:lang w:val="en-GB"/>
              </w:rPr>
              <w:t xml:space="preserve">radio resource allocation, </w:t>
            </w:r>
            <w:r w:rsidR="00E12F70">
              <w:rPr>
                <w:lang w:val="en-GB"/>
              </w:rPr>
              <w:t>ACK</w:t>
            </w:r>
            <w:r w:rsidR="003464C4">
              <w:rPr>
                <w:lang w:val="en-GB"/>
              </w:rPr>
              <w:t xml:space="preserve"> free scheme</w:t>
            </w:r>
            <w:r w:rsidR="006B4CC4">
              <w:rPr>
                <w:lang w:val="en-GB"/>
              </w:rPr>
              <w:t xml:space="preserve"> </w:t>
            </w:r>
            <w:r w:rsidR="006B4CC4">
              <w:t>or a latency adaptive HARQ-ACK feedback</w:t>
            </w:r>
            <w:r w:rsidR="00100B12">
              <w:rPr>
                <w:lang w:val="en-GB"/>
              </w:rPr>
              <w:t>, to accommodate long delay channel</w:t>
            </w:r>
          </w:p>
        </w:tc>
      </w:tr>
      <w:tr w:rsidR="00B053F1" w:rsidRPr="00EA3D51" w14:paraId="34B50A79" w14:textId="77777777" w:rsidTr="00F6216E">
        <w:trPr>
          <w:cantSplit/>
        </w:trPr>
        <w:tc>
          <w:tcPr>
            <w:tcW w:w="965" w:type="pct"/>
          </w:tcPr>
          <w:p w14:paraId="7C7EAA6E" w14:textId="77777777" w:rsidR="00B053F1" w:rsidRPr="00C30B26" w:rsidRDefault="00B053F1" w:rsidP="004E1312">
            <w:r>
              <w:t>Propagation Delay characteristics</w:t>
            </w:r>
          </w:p>
        </w:tc>
        <w:tc>
          <w:tcPr>
            <w:tcW w:w="772" w:type="pct"/>
          </w:tcPr>
          <w:p w14:paraId="225D4608" w14:textId="77777777" w:rsidR="00B053F1" w:rsidRDefault="00B053F1" w:rsidP="004E1312">
            <w:pPr>
              <w:rPr>
                <w:lang w:val="en-GB"/>
              </w:rPr>
            </w:pPr>
            <w:r>
              <w:rPr>
                <w:lang w:val="en-GB"/>
              </w:rPr>
              <w:t>Physical Layer</w:t>
            </w:r>
          </w:p>
        </w:tc>
        <w:tc>
          <w:tcPr>
            <w:tcW w:w="3263" w:type="pct"/>
          </w:tcPr>
          <w:p w14:paraId="6F547559" w14:textId="1D539629" w:rsidR="00B053F1" w:rsidRDefault="00B053F1" w:rsidP="00B053F1">
            <w:pPr>
              <w:rPr>
                <w:lang w:val="en-GB"/>
              </w:rPr>
            </w:pPr>
            <w:r w:rsidRPr="00B053F1">
              <w:rPr>
                <w:lang w:val="en-GB"/>
              </w:rPr>
              <w:t xml:space="preserve">In terrestrial </w:t>
            </w:r>
            <w:r>
              <w:rPr>
                <w:lang w:val="en-GB"/>
              </w:rPr>
              <w:t>cellular</w:t>
            </w:r>
            <w:r w:rsidRPr="00B053F1">
              <w:rPr>
                <w:lang w:val="en-GB"/>
              </w:rPr>
              <w:t xml:space="preserve"> system</w:t>
            </w:r>
            <w:r w:rsidR="00CF761B">
              <w:rPr>
                <w:lang w:val="en-GB"/>
              </w:rPr>
              <w:t>s</w:t>
            </w:r>
            <w:r w:rsidRPr="00B053F1">
              <w:rPr>
                <w:lang w:val="en-GB"/>
              </w:rPr>
              <w:t xml:space="preserve">, </w:t>
            </w:r>
            <w:r w:rsidR="00F40FBB">
              <w:rPr>
                <w:lang w:val="en-GB"/>
              </w:rPr>
              <w:t>the gNB</w:t>
            </w:r>
            <w:r w:rsidRPr="00B053F1">
              <w:rPr>
                <w:lang w:val="en-GB"/>
              </w:rPr>
              <w:t xml:space="preserve"> </w:t>
            </w:r>
            <w:r w:rsidR="00F40FBB">
              <w:rPr>
                <w:lang w:val="en-GB"/>
              </w:rPr>
              <w:t xml:space="preserve">selects the most appropriate </w:t>
            </w:r>
            <w:r w:rsidR="00F40FBB">
              <w:t xml:space="preserve">MCS (Modulation </w:t>
            </w:r>
            <w:r w:rsidR="00CF761B">
              <w:t xml:space="preserve">and </w:t>
            </w:r>
            <w:r w:rsidR="00F40FBB">
              <w:t xml:space="preserve">Coding Scheme) based on the </w:t>
            </w:r>
            <w:r w:rsidRPr="00B053F1">
              <w:rPr>
                <w:lang w:val="en-GB"/>
              </w:rPr>
              <w:t>CQI</w:t>
            </w:r>
            <w:r>
              <w:rPr>
                <w:lang w:val="en-GB"/>
              </w:rPr>
              <w:t xml:space="preserve"> (Channel Quality Indicator)</w:t>
            </w:r>
            <w:r w:rsidR="00F40FBB">
              <w:rPr>
                <w:lang w:val="en-GB"/>
              </w:rPr>
              <w:t xml:space="preserve"> reported by the UE as part of the </w:t>
            </w:r>
            <w:r w:rsidR="00F40FBB">
              <w:t>AMC (Adaptive Modulation and Coding) procedure</w:t>
            </w:r>
            <w:r>
              <w:rPr>
                <w:lang w:val="en-GB"/>
              </w:rPr>
              <w:t>.</w:t>
            </w:r>
          </w:p>
          <w:p w14:paraId="1626CC5F" w14:textId="2AB47325" w:rsidR="00EE4394" w:rsidRDefault="005573F6" w:rsidP="005573F6">
            <w:r>
              <w:t xml:space="preserve">In satellite systems, </w:t>
            </w:r>
            <w:r w:rsidR="00F40FBB">
              <w:t xml:space="preserve">the </w:t>
            </w:r>
            <w:r w:rsidR="00EE4394">
              <w:t xml:space="preserve">propagation delay creates a larger </w:t>
            </w:r>
            <w:r w:rsidR="00F40FBB">
              <w:t xml:space="preserve">response time </w:t>
            </w:r>
            <w:r w:rsidR="00EE4394">
              <w:t>for</w:t>
            </w:r>
            <w:r w:rsidR="00F40FBB">
              <w:t xml:space="preserve"> the AMC loop </w:t>
            </w:r>
            <w:r w:rsidR="00EE4394">
              <w:t xml:space="preserve">and hence requires a margin to compensate for </w:t>
            </w:r>
            <w:r>
              <w:t xml:space="preserve">the </w:t>
            </w:r>
            <w:r w:rsidR="00EE4394">
              <w:t xml:space="preserve">possible outdated </w:t>
            </w:r>
            <w:r>
              <w:t>CQI</w:t>
            </w:r>
            <w:r w:rsidR="00EE4394">
              <w:t>. This leads to a suboptimal use of the transmission capacity (lower spectral efficiency).</w:t>
            </w:r>
          </w:p>
          <w:p w14:paraId="697B27DC" w14:textId="67B21A85" w:rsidR="00B12E6A" w:rsidRPr="00B053F1" w:rsidRDefault="00EE4394" w:rsidP="00CF761B">
            <w:r>
              <w:t>I</w:t>
            </w:r>
            <w:r w:rsidR="005573F6">
              <w:t xml:space="preserve">n order to </w:t>
            </w:r>
            <w:r w:rsidR="005573F6" w:rsidRPr="005D38BA">
              <w:t xml:space="preserve">improve </w:t>
            </w:r>
            <w:r w:rsidRPr="005D38BA">
              <w:t>its</w:t>
            </w:r>
            <w:r w:rsidR="005573F6" w:rsidRPr="005D38BA">
              <w:t xml:space="preserve"> efficiency, </w:t>
            </w:r>
            <w:r w:rsidRPr="005D38BA">
              <w:t xml:space="preserve">the </w:t>
            </w:r>
            <w:r w:rsidRPr="00112CAA">
              <w:rPr>
                <w:b/>
              </w:rPr>
              <w:t xml:space="preserve">AMC </w:t>
            </w:r>
            <w:r w:rsidR="00302510" w:rsidRPr="00112CAA">
              <w:rPr>
                <w:b/>
              </w:rPr>
              <w:t xml:space="preserve">procedure </w:t>
            </w:r>
            <w:r w:rsidRPr="00112CAA">
              <w:t>should be extended</w:t>
            </w:r>
            <w:r>
              <w:t xml:space="preserve"> with a CQI prediction scheme to ensure that </w:t>
            </w:r>
            <w:r w:rsidR="005573F6">
              <w:t xml:space="preserve">the CQI data represents </w:t>
            </w:r>
            <w:r>
              <w:t xml:space="preserve">the actual </w:t>
            </w:r>
            <w:r w:rsidR="005573F6">
              <w:t xml:space="preserve">channel situation </w:t>
            </w:r>
            <w:r w:rsidR="00CF761B">
              <w:t xml:space="preserve">as much as possible </w:t>
            </w:r>
            <w:r w:rsidR="005573F6">
              <w:t xml:space="preserve">when </w:t>
            </w:r>
            <w:r w:rsidR="00CF761B">
              <w:t xml:space="preserve">the </w:t>
            </w:r>
            <w:r w:rsidR="005573F6">
              <w:t xml:space="preserve">AMC </w:t>
            </w:r>
            <w:r>
              <w:t>command</w:t>
            </w:r>
            <w:r w:rsidR="005573F6">
              <w:t xml:space="preserve"> arrives at the UE.</w:t>
            </w:r>
          </w:p>
        </w:tc>
      </w:tr>
      <w:tr w:rsidR="00FE0647" w:rsidRPr="0092568F" w14:paraId="232CFD6A" w14:textId="77777777" w:rsidTr="00F6216E">
        <w:trPr>
          <w:cantSplit/>
        </w:trPr>
        <w:tc>
          <w:tcPr>
            <w:tcW w:w="965" w:type="pct"/>
          </w:tcPr>
          <w:p w14:paraId="205F9ED9" w14:textId="77777777" w:rsidR="00FE0647" w:rsidRPr="009D3154" w:rsidRDefault="00FE0647" w:rsidP="002A1826">
            <w:pPr>
              <w:rPr>
                <w:color w:val="000000" w:themeColor="text1"/>
                <w:lang w:val="en-GB"/>
              </w:rPr>
            </w:pPr>
            <w:r>
              <w:lastRenderedPageBreak/>
              <w:t>Node B or RRH mobility</w:t>
            </w:r>
          </w:p>
        </w:tc>
        <w:tc>
          <w:tcPr>
            <w:tcW w:w="772" w:type="pct"/>
          </w:tcPr>
          <w:p w14:paraId="0F5DAAF9" w14:textId="77777777" w:rsidR="00FE0647" w:rsidRDefault="00FE0647" w:rsidP="002A1826">
            <w:pPr>
              <w:rPr>
                <w:lang w:val="en-GB"/>
              </w:rPr>
            </w:pPr>
            <w:r>
              <w:rPr>
                <w:lang w:val="en-GB"/>
              </w:rPr>
              <w:t>Physical Layer</w:t>
            </w:r>
          </w:p>
        </w:tc>
        <w:tc>
          <w:tcPr>
            <w:tcW w:w="3263" w:type="pct"/>
          </w:tcPr>
          <w:p w14:paraId="1774D885" w14:textId="36B0567B" w:rsidR="009E5C9B" w:rsidRPr="009E5C9B" w:rsidRDefault="009E5C9B" w:rsidP="009E5C9B">
            <w:pPr>
              <w:autoSpaceDE w:val="0"/>
              <w:autoSpaceDN w:val="0"/>
              <w:adjustRightInd w:val="0"/>
              <w:spacing w:after="0" w:line="240" w:lineRule="auto"/>
              <w:rPr>
                <w:lang w:eastAsia="ko-KR"/>
              </w:rPr>
            </w:pPr>
            <w:r>
              <w:rPr>
                <w:lang w:eastAsia="ko-KR"/>
              </w:rPr>
              <w:t xml:space="preserve">In </w:t>
            </w:r>
            <w:r w:rsidR="00675FB6">
              <w:rPr>
                <w:lang w:eastAsia="ko-KR"/>
              </w:rPr>
              <w:t>c</w:t>
            </w:r>
            <w:r>
              <w:rPr>
                <w:lang w:eastAsia="ko-KR"/>
              </w:rPr>
              <w:t>ellular networks</w:t>
            </w:r>
            <w:r w:rsidR="004240B1">
              <w:rPr>
                <w:lang w:eastAsia="ko-KR"/>
              </w:rPr>
              <w:t xml:space="preserve"> based on </w:t>
            </w:r>
            <w:r w:rsidR="00675FB6">
              <w:rPr>
                <w:lang w:eastAsia="ko-KR"/>
              </w:rPr>
              <w:t xml:space="preserve">an </w:t>
            </w:r>
            <w:r w:rsidR="004240B1">
              <w:rPr>
                <w:lang w:eastAsia="ko-KR"/>
              </w:rPr>
              <w:t>OFDM</w:t>
            </w:r>
            <w:r w:rsidR="006B4C08">
              <w:rPr>
                <w:lang w:eastAsia="ko-KR"/>
              </w:rPr>
              <w:t xml:space="preserve"> radio interface</w:t>
            </w:r>
            <w:r>
              <w:rPr>
                <w:lang w:eastAsia="ko-KR"/>
              </w:rPr>
              <w:t>, the SCS (</w:t>
            </w:r>
            <w:r w:rsidRPr="00BD77C3">
              <w:rPr>
                <w:lang w:val="en-GB"/>
              </w:rPr>
              <w:t>Sub Carrier Spacing</w:t>
            </w:r>
            <w:r>
              <w:rPr>
                <w:lang w:val="en-GB"/>
              </w:rPr>
              <w:t>)</w:t>
            </w:r>
            <w:r>
              <w:rPr>
                <w:lang w:eastAsia="ko-KR"/>
              </w:rPr>
              <w:t xml:space="preserve"> may be scaled in order to mitigate </w:t>
            </w:r>
            <w:r w:rsidR="00FE0647">
              <w:rPr>
                <w:lang w:eastAsia="ko-KR"/>
              </w:rPr>
              <w:t>both the Doppler s</w:t>
            </w:r>
            <w:r>
              <w:rPr>
                <w:lang w:eastAsia="ko-KR"/>
              </w:rPr>
              <w:t>hift and Doppler variation rate</w:t>
            </w:r>
            <w:r>
              <w:rPr>
                <w:rFonts w:ascii="Calibri" w:hAnsi="Calibri" w:cs="Calibri"/>
              </w:rPr>
              <w:t>.</w:t>
            </w:r>
          </w:p>
          <w:p w14:paraId="78A3136C" w14:textId="25F27152" w:rsidR="00985DB3" w:rsidRPr="009E5C9B" w:rsidRDefault="009E5C9B" w:rsidP="00D51AD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In satellite / </w:t>
            </w:r>
            <w:r w:rsidR="00D51ADC">
              <w:rPr>
                <w:rFonts w:ascii="Calibri" w:hAnsi="Calibri" w:cs="Calibri"/>
              </w:rPr>
              <w:t xml:space="preserve">HAPS </w:t>
            </w:r>
            <w:r>
              <w:rPr>
                <w:rFonts w:ascii="Calibri" w:hAnsi="Calibri" w:cs="Calibri"/>
              </w:rPr>
              <w:t xml:space="preserve">systems, the </w:t>
            </w:r>
            <w:r w:rsidR="00C1386F" w:rsidRPr="00C1386F">
              <w:rPr>
                <w:rFonts w:ascii="Calibri" w:hAnsi="Calibri" w:cs="Calibri"/>
                <w:b/>
              </w:rPr>
              <w:t>SCS range</w:t>
            </w:r>
            <w:r w:rsidR="00C1386F">
              <w:rPr>
                <w:rFonts w:ascii="Calibri" w:hAnsi="Calibri" w:cs="Calibri"/>
              </w:rPr>
              <w:t xml:space="preserve"> of values may need to be</w:t>
            </w:r>
            <w:r>
              <w:rPr>
                <w:rFonts w:ascii="Calibri" w:hAnsi="Calibri" w:cs="Calibri"/>
              </w:rPr>
              <w:t xml:space="preserve"> </w:t>
            </w:r>
            <w:r w:rsidR="006B4CC4">
              <w:rPr>
                <w:rFonts w:ascii="Calibri" w:hAnsi="Calibri" w:cs="Calibri"/>
              </w:rPr>
              <w:t>extended</w:t>
            </w:r>
            <w:r w:rsidR="00FD71C0">
              <w:rPr>
                <w:rFonts w:ascii="Calibri" w:hAnsi="Calibri" w:cs="Calibri"/>
              </w:rPr>
              <w:t xml:space="preserve"> especially </w:t>
            </w:r>
            <w:r>
              <w:rPr>
                <w:rFonts w:ascii="Calibri" w:hAnsi="Calibri" w:cs="Calibri"/>
              </w:rPr>
              <w:t xml:space="preserve">for </w:t>
            </w:r>
            <w:r w:rsidR="00FD71C0">
              <w:rPr>
                <w:rFonts w:ascii="Calibri" w:hAnsi="Calibri" w:cs="Calibri"/>
              </w:rPr>
              <w:t xml:space="preserve">Ka band </w:t>
            </w:r>
            <w:r>
              <w:rPr>
                <w:rFonts w:ascii="Calibri" w:hAnsi="Calibri" w:cs="Calibri"/>
              </w:rPr>
              <w:t xml:space="preserve">and </w:t>
            </w:r>
            <w:r w:rsidR="00FD71C0">
              <w:rPr>
                <w:rFonts w:ascii="Calibri" w:hAnsi="Calibri" w:cs="Calibri"/>
              </w:rPr>
              <w:t xml:space="preserve">large </w:t>
            </w:r>
            <w:r>
              <w:rPr>
                <w:rFonts w:ascii="Calibri" w:hAnsi="Calibri" w:cs="Calibri"/>
              </w:rPr>
              <w:t>channel bandwidth (</w:t>
            </w:r>
            <w:r w:rsidR="00FD71C0">
              <w:rPr>
                <w:rFonts w:ascii="Calibri" w:hAnsi="Calibri" w:cs="Calibri"/>
              </w:rPr>
              <w:t>e.g.</w:t>
            </w:r>
            <w:r>
              <w:rPr>
                <w:rFonts w:ascii="Calibri" w:hAnsi="Calibri" w:cs="Calibri"/>
              </w:rPr>
              <w:t xml:space="preserve"> 800 MHz).</w:t>
            </w:r>
          </w:p>
        </w:tc>
      </w:tr>
      <w:tr w:rsidR="00FE0647" w:rsidRPr="00CE0AA2" w14:paraId="434F07F4" w14:textId="77777777" w:rsidTr="00F6216E">
        <w:trPr>
          <w:cantSplit/>
        </w:trPr>
        <w:tc>
          <w:tcPr>
            <w:tcW w:w="965" w:type="pct"/>
          </w:tcPr>
          <w:p w14:paraId="58F8C880" w14:textId="77777777" w:rsidR="00FE0647" w:rsidRDefault="00FE0647" w:rsidP="002A1826">
            <w:pPr>
              <w:rPr>
                <w:lang w:val="en-GB"/>
              </w:rPr>
            </w:pPr>
            <w:r w:rsidRPr="00C30B26">
              <w:t xml:space="preserve">Service Continuity </w:t>
            </w:r>
            <w:r w:rsidRPr="000D68BB">
              <w:t>between land based 5G access and satellite based access networks</w:t>
            </w:r>
          </w:p>
        </w:tc>
        <w:tc>
          <w:tcPr>
            <w:tcW w:w="772" w:type="pct"/>
          </w:tcPr>
          <w:p w14:paraId="5B30B86E" w14:textId="77777777" w:rsidR="00FE0647" w:rsidRPr="00CE0AA2" w:rsidRDefault="00FE0647" w:rsidP="002A1826">
            <w:pPr>
              <w:rPr>
                <w:lang w:val="en-GB"/>
              </w:rPr>
            </w:pPr>
            <w:r>
              <w:rPr>
                <w:lang w:val="en-GB"/>
              </w:rPr>
              <w:t>Physical Layer,  MAC layer (Resource Allocation)</w:t>
            </w:r>
            <w:r w:rsidR="006662E0">
              <w:rPr>
                <w:lang w:val="en-GB"/>
              </w:rPr>
              <w:t xml:space="preserve"> and above</w:t>
            </w:r>
            <w:r w:rsidR="00375BFC">
              <w:rPr>
                <w:lang w:val="en-GB"/>
              </w:rPr>
              <w:t xml:space="preserve"> (</w:t>
            </w:r>
            <w:r>
              <w:rPr>
                <w:lang w:val="en-GB"/>
              </w:rPr>
              <w:t>Mobility Management</w:t>
            </w:r>
            <w:r w:rsidR="00375BFC">
              <w:rPr>
                <w:lang w:val="en-GB"/>
              </w:rPr>
              <w:t>)</w:t>
            </w:r>
          </w:p>
        </w:tc>
        <w:tc>
          <w:tcPr>
            <w:tcW w:w="3263" w:type="pct"/>
          </w:tcPr>
          <w:p w14:paraId="77203D4F" w14:textId="1017E2D6" w:rsidR="00A20FAF" w:rsidRPr="0090789F" w:rsidRDefault="00A20FAF" w:rsidP="00DD4B8B">
            <w:r>
              <w:rPr>
                <w:lang w:val="en-GB"/>
              </w:rPr>
              <w:t xml:space="preserve">To support service continuity between the </w:t>
            </w:r>
            <w:r w:rsidR="00675FB6">
              <w:rPr>
                <w:lang w:val="en-GB"/>
              </w:rPr>
              <w:t>c</w:t>
            </w:r>
            <w:r w:rsidR="00FE29F9">
              <w:rPr>
                <w:lang w:val="en-GB"/>
              </w:rPr>
              <w:t xml:space="preserve">ellular and </w:t>
            </w:r>
            <w:r w:rsidR="00CF2FC0">
              <w:rPr>
                <w:lang w:val="en-GB"/>
              </w:rPr>
              <w:t>non-terrestrial</w:t>
            </w:r>
            <w:r w:rsidR="00FE29F9">
              <w:rPr>
                <w:lang w:val="en-GB"/>
              </w:rPr>
              <w:t xml:space="preserve"> network</w:t>
            </w:r>
            <w:r w:rsidR="00675FB6">
              <w:rPr>
                <w:lang w:val="en-GB"/>
              </w:rPr>
              <w:t>s</w:t>
            </w:r>
            <w:r w:rsidR="00FE29F9">
              <w:rPr>
                <w:lang w:val="en-GB"/>
              </w:rPr>
              <w:t xml:space="preserve"> or</w:t>
            </w:r>
            <w:r>
              <w:rPr>
                <w:lang w:val="en-GB"/>
              </w:rPr>
              <w:t xml:space="preserve"> within </w:t>
            </w:r>
            <w:r w:rsidR="00CF2FC0">
              <w:rPr>
                <w:lang w:val="en-GB"/>
              </w:rPr>
              <w:t>non-terrestrial</w:t>
            </w:r>
            <w:r w:rsidR="00FE29F9">
              <w:rPr>
                <w:lang w:val="en-GB"/>
              </w:rPr>
              <w:t xml:space="preserve"> network</w:t>
            </w:r>
            <w:r>
              <w:rPr>
                <w:lang w:val="en-GB"/>
              </w:rPr>
              <w:t xml:space="preserve">, it is recommended to adopt </w:t>
            </w:r>
            <w:r w:rsidR="00675FB6">
              <w:rPr>
                <w:lang w:val="en-GB"/>
              </w:rPr>
              <w:t>a</w:t>
            </w:r>
            <w:r>
              <w:rPr>
                <w:lang w:val="en-GB"/>
              </w:rPr>
              <w:t xml:space="preserve"> </w:t>
            </w:r>
            <w:r w:rsidR="001855F9">
              <w:rPr>
                <w:lang w:val="en-GB"/>
              </w:rPr>
              <w:t>hard</w:t>
            </w:r>
            <w:r>
              <w:rPr>
                <w:lang w:val="en-GB"/>
              </w:rPr>
              <w:t xml:space="preserve"> hand-over scheme</w:t>
            </w:r>
            <w:r w:rsidR="006B4CC4">
              <w:rPr>
                <w:lang w:val="en-GB"/>
              </w:rPr>
              <w:t xml:space="preserve"> or dual/multi-connectivity between terrestrial and non-terrestrial networks</w:t>
            </w:r>
            <w:r w:rsidR="00675FB6">
              <w:rPr>
                <w:lang w:val="en-GB"/>
              </w:rPr>
              <w:t>, when possible</w:t>
            </w:r>
            <w:r>
              <w:rPr>
                <w:lang w:val="en-GB"/>
              </w:rPr>
              <w:t>.</w:t>
            </w:r>
            <w:r w:rsidR="006B4CC4">
              <w:rPr>
                <w:lang w:val="en-GB"/>
              </w:rPr>
              <w:t xml:space="preserve"> </w:t>
            </w:r>
          </w:p>
          <w:p w14:paraId="2ADCE860" w14:textId="77777777" w:rsidR="00A20FAF" w:rsidRDefault="008C1F5F" w:rsidP="00DD4B8B">
            <w:pPr>
              <w:rPr>
                <w:lang w:val="en-GB"/>
              </w:rPr>
            </w:pPr>
            <w:r>
              <w:rPr>
                <w:lang w:val="en-GB"/>
              </w:rPr>
              <w:t>T</w:t>
            </w:r>
            <w:r w:rsidR="00FE29F9">
              <w:rPr>
                <w:lang w:val="en-GB"/>
              </w:rPr>
              <w:t xml:space="preserve">he differences in propagation delay between cellular and </w:t>
            </w:r>
            <w:r w:rsidR="00CF2FC0">
              <w:rPr>
                <w:lang w:val="en-GB"/>
              </w:rPr>
              <w:t>non-terrestrial</w:t>
            </w:r>
            <w:r w:rsidR="00FE29F9">
              <w:rPr>
                <w:lang w:val="en-GB"/>
              </w:rPr>
              <w:t xml:space="preserve"> access network will create a significant jitter or possible data starvation.</w:t>
            </w:r>
          </w:p>
          <w:p w14:paraId="77CB7B45" w14:textId="05B4F08A" w:rsidR="008C1F5F" w:rsidRPr="008C1F5F" w:rsidRDefault="00FE29F9" w:rsidP="00AB607E">
            <w:pPr>
              <w:pStyle w:val="Paragraphedeliste"/>
              <w:numPr>
                <w:ilvl w:val="0"/>
                <w:numId w:val="27"/>
              </w:numPr>
              <w:rPr>
                <w:lang w:val="en-GB"/>
              </w:rPr>
            </w:pPr>
            <w:r w:rsidRPr="008C1F5F">
              <w:rPr>
                <w:lang w:val="en-GB"/>
              </w:rPr>
              <w:t>For</w:t>
            </w:r>
            <w:r w:rsidRPr="00882B91">
              <w:rPr>
                <w:lang w:val="en-GB"/>
              </w:rPr>
              <w:t xml:space="preserve"> delay sensitive applications</w:t>
            </w:r>
            <w:r w:rsidR="00882B91">
              <w:rPr>
                <w:lang w:val="en-GB"/>
              </w:rPr>
              <w:t>,</w:t>
            </w:r>
            <w:r w:rsidRPr="00882B91">
              <w:rPr>
                <w:lang w:val="en-GB"/>
              </w:rPr>
              <w:t xml:space="preserve"> </w:t>
            </w:r>
            <w:r w:rsidR="00882B91">
              <w:rPr>
                <w:lang w:val="en-GB"/>
              </w:rPr>
              <w:t>a</w:t>
            </w:r>
            <w:r w:rsidRPr="00882B91">
              <w:rPr>
                <w:lang w:val="en-GB"/>
              </w:rPr>
              <w:t xml:space="preserve"> temporary</w:t>
            </w:r>
            <w:r w:rsidRPr="001E4D9F">
              <w:rPr>
                <w:lang w:val="en-GB"/>
              </w:rPr>
              <w:t xml:space="preserve"> QoS degradation </w:t>
            </w:r>
            <w:r w:rsidR="005C441D">
              <w:rPr>
                <w:lang w:val="en-GB"/>
              </w:rPr>
              <w:t>may</w:t>
            </w:r>
            <w:r w:rsidR="005C441D" w:rsidRPr="001E4D9F">
              <w:rPr>
                <w:lang w:val="en-GB"/>
              </w:rPr>
              <w:t xml:space="preserve"> </w:t>
            </w:r>
            <w:r w:rsidRPr="001E4D9F">
              <w:rPr>
                <w:lang w:val="en-GB"/>
              </w:rPr>
              <w:t xml:space="preserve">be </w:t>
            </w:r>
            <w:r w:rsidR="005C441D">
              <w:rPr>
                <w:lang w:val="en-GB"/>
              </w:rPr>
              <w:t>accommodated</w:t>
            </w:r>
            <w:r w:rsidR="005C441D" w:rsidRPr="001E4D9F">
              <w:rPr>
                <w:lang w:val="en-GB"/>
              </w:rPr>
              <w:t xml:space="preserve"> </w:t>
            </w:r>
            <w:r w:rsidRPr="001E4D9F">
              <w:rPr>
                <w:lang w:val="en-GB"/>
              </w:rPr>
              <w:t>provided that it doesn</w:t>
            </w:r>
            <w:r w:rsidRPr="008C1F5F">
              <w:rPr>
                <w:lang w:val="en-GB"/>
              </w:rPr>
              <w:t>’t occur too often</w:t>
            </w:r>
            <w:r w:rsidR="008C1F5F" w:rsidRPr="008C1F5F">
              <w:rPr>
                <w:lang w:val="en-GB"/>
              </w:rPr>
              <w:t>.</w:t>
            </w:r>
          </w:p>
          <w:p w14:paraId="1E4AE18A" w14:textId="097C9FB3" w:rsidR="00264B99" w:rsidRDefault="00FE29F9" w:rsidP="00AB607E">
            <w:pPr>
              <w:pStyle w:val="Paragraphedeliste"/>
              <w:numPr>
                <w:ilvl w:val="0"/>
                <w:numId w:val="27"/>
              </w:numPr>
              <w:rPr>
                <w:lang w:val="en-GB"/>
              </w:rPr>
            </w:pPr>
            <w:r w:rsidRPr="008C1F5F">
              <w:rPr>
                <w:lang w:val="en-GB"/>
              </w:rPr>
              <w:t>For data services with high reliability requirements, buffering or retransmission techniques (e.g. PDCP inherent capability) may be needed to compensate for such impairment.</w:t>
            </w:r>
          </w:p>
          <w:p w14:paraId="54450272" w14:textId="01A121AF" w:rsidR="00FE29F9" w:rsidRPr="008C1F5F" w:rsidRDefault="00264B99" w:rsidP="00AB607E">
            <w:pPr>
              <w:pStyle w:val="Paragraphedeliste"/>
              <w:numPr>
                <w:ilvl w:val="0"/>
                <w:numId w:val="27"/>
              </w:numPr>
              <w:rPr>
                <w:lang w:val="en-GB"/>
              </w:rPr>
            </w:pPr>
            <w:r>
              <w:rPr>
                <w:lang w:val="en-GB"/>
              </w:rPr>
              <w:t>Delays may be compensated before starting the hand-over</w:t>
            </w:r>
            <w:r w:rsidR="00FE29F9" w:rsidRPr="008C1F5F">
              <w:rPr>
                <w:lang w:val="en-GB"/>
              </w:rPr>
              <w:t xml:space="preserve"> </w:t>
            </w:r>
          </w:p>
          <w:p w14:paraId="767BBD55" w14:textId="77777777" w:rsidR="001E4D9F" w:rsidRDefault="001E4D9F" w:rsidP="001E4D9F">
            <w:pPr>
              <w:rPr>
                <w:lang w:val="en-GB"/>
              </w:rPr>
            </w:pPr>
            <w:r>
              <w:rPr>
                <w:lang w:val="en-GB"/>
              </w:rPr>
              <w:t xml:space="preserve">The support of hand-over between cellular and </w:t>
            </w:r>
            <w:r w:rsidR="00A00139">
              <w:rPr>
                <w:lang w:val="en-GB"/>
              </w:rPr>
              <w:t>non-terrestrial</w:t>
            </w:r>
            <w:r>
              <w:rPr>
                <w:lang w:val="en-GB"/>
              </w:rPr>
              <w:t xml:space="preserve"> network will require</w:t>
            </w:r>
            <w:r w:rsidR="006662E0">
              <w:rPr>
                <w:lang w:val="en-GB"/>
              </w:rPr>
              <w:t>:</w:t>
            </w:r>
          </w:p>
          <w:p w14:paraId="041B51A1" w14:textId="0D074709" w:rsidR="001E4D9F" w:rsidRPr="001E4D9F" w:rsidRDefault="001E4D9F" w:rsidP="00AB607E">
            <w:pPr>
              <w:pStyle w:val="Paragraphedeliste"/>
              <w:numPr>
                <w:ilvl w:val="0"/>
                <w:numId w:val="28"/>
              </w:numPr>
              <w:rPr>
                <w:lang w:val="en-GB"/>
              </w:rPr>
            </w:pPr>
            <w:r w:rsidRPr="00AB607E">
              <w:rPr>
                <w:b/>
                <w:lang w:val="en-GB"/>
              </w:rPr>
              <w:t>Extension of PDCP retransmission scheme</w:t>
            </w:r>
            <w:r w:rsidRPr="001C03DF">
              <w:rPr>
                <w:lang w:val="en-GB"/>
              </w:rPr>
              <w:t xml:space="preserve"> in terms of repetition rate of data</w:t>
            </w:r>
            <w:r w:rsidR="00264B99">
              <w:rPr>
                <w:lang w:val="en-GB"/>
              </w:rPr>
              <w:t xml:space="preserve"> and duplication handling in PDCP layer</w:t>
            </w:r>
          </w:p>
          <w:p w14:paraId="271748C2" w14:textId="77777777" w:rsidR="00FE0647" w:rsidRPr="00DD4B8B" w:rsidRDefault="001C03DF" w:rsidP="00C624C0">
            <w:pPr>
              <w:pStyle w:val="Paragraphedeliste"/>
              <w:numPr>
                <w:ilvl w:val="0"/>
                <w:numId w:val="28"/>
              </w:numPr>
              <w:rPr>
                <w:lang w:val="en-GB"/>
              </w:rPr>
            </w:pPr>
            <w:r w:rsidRPr="00AB607E">
              <w:rPr>
                <w:b/>
                <w:lang w:val="en-GB"/>
              </w:rPr>
              <w:t xml:space="preserve">Extension of hand-over </w:t>
            </w:r>
            <w:r w:rsidR="001E4D9F" w:rsidRPr="00AB607E">
              <w:rPr>
                <w:b/>
                <w:lang w:val="en-GB"/>
              </w:rPr>
              <w:t>signalling</w:t>
            </w:r>
            <w:r w:rsidR="001E4D9F" w:rsidRPr="001C03DF">
              <w:rPr>
                <w:lang w:val="en-GB"/>
              </w:rPr>
              <w:t xml:space="preserve"> at </w:t>
            </w:r>
            <w:r>
              <w:rPr>
                <w:lang w:val="en-GB"/>
              </w:rPr>
              <w:t xml:space="preserve">RRC, </w:t>
            </w:r>
            <w:r w:rsidRPr="001C03DF">
              <w:rPr>
                <w:lang w:val="en-GB"/>
              </w:rPr>
              <w:t>RLC, MAC layer</w:t>
            </w:r>
          </w:p>
        </w:tc>
      </w:tr>
      <w:tr w:rsidR="00FE0647" w:rsidRPr="00CE0AA2" w14:paraId="071762BE" w14:textId="77777777" w:rsidTr="00F6216E">
        <w:trPr>
          <w:cantSplit/>
        </w:trPr>
        <w:tc>
          <w:tcPr>
            <w:tcW w:w="965" w:type="pct"/>
          </w:tcPr>
          <w:p w14:paraId="49F0EE70" w14:textId="6B3CCFCD" w:rsidR="00FE0647" w:rsidRDefault="0055208A" w:rsidP="002A1826">
            <w:pPr>
              <w:rPr>
                <w:lang w:val="en-GB"/>
              </w:rPr>
            </w:pPr>
            <w:r>
              <w:t xml:space="preserve">Radio resource management adapted to </w:t>
            </w:r>
            <w:r w:rsidR="005C441D">
              <w:t>n</w:t>
            </w:r>
            <w:r>
              <w:t>etwork topology</w:t>
            </w:r>
          </w:p>
        </w:tc>
        <w:tc>
          <w:tcPr>
            <w:tcW w:w="772" w:type="pct"/>
          </w:tcPr>
          <w:p w14:paraId="3AF80D83" w14:textId="77777777" w:rsidR="00FE0647" w:rsidRDefault="00016623" w:rsidP="002A1826">
            <w:pPr>
              <w:rPr>
                <w:lang w:val="en-GB"/>
              </w:rPr>
            </w:pPr>
            <w:r>
              <w:rPr>
                <w:lang w:val="en-GB"/>
              </w:rPr>
              <w:t xml:space="preserve">NAS, </w:t>
            </w:r>
            <w:r w:rsidR="001C59B5">
              <w:rPr>
                <w:lang w:val="en-GB"/>
              </w:rPr>
              <w:t xml:space="preserve">RRC, </w:t>
            </w:r>
            <w:r>
              <w:rPr>
                <w:lang w:val="en-GB"/>
              </w:rPr>
              <w:t>RLC, MAC, Physical Layer</w:t>
            </w:r>
          </w:p>
        </w:tc>
        <w:tc>
          <w:tcPr>
            <w:tcW w:w="3263" w:type="pct"/>
          </w:tcPr>
          <w:p w14:paraId="592B37B9" w14:textId="5FBE74D6" w:rsidR="00D30008" w:rsidRDefault="00016623" w:rsidP="00C06C1C">
            <w:pPr>
              <w:autoSpaceDE w:val="0"/>
              <w:autoSpaceDN w:val="0"/>
              <w:adjustRightInd w:val="0"/>
              <w:spacing w:after="0" w:line="240" w:lineRule="auto"/>
              <w:rPr>
                <w:lang w:eastAsia="ko-KR"/>
              </w:rPr>
            </w:pPr>
            <w:r>
              <w:rPr>
                <w:lang w:eastAsia="ko-KR"/>
              </w:rPr>
              <w:t>The mobi</w:t>
            </w:r>
            <w:r w:rsidR="00B35ABF">
              <w:rPr>
                <w:lang w:eastAsia="ko-KR"/>
              </w:rPr>
              <w:t xml:space="preserve">lity management should </w:t>
            </w:r>
            <w:r w:rsidR="00D30008">
              <w:rPr>
                <w:lang w:eastAsia="ko-KR"/>
              </w:rPr>
              <w:t xml:space="preserve">accommodate the specific cell patterns </w:t>
            </w:r>
            <w:r w:rsidR="00E03123">
              <w:rPr>
                <w:lang w:eastAsia="ko-KR"/>
              </w:rPr>
              <w:t xml:space="preserve">(size and position) </w:t>
            </w:r>
            <w:r w:rsidR="00D30008">
              <w:rPr>
                <w:lang w:eastAsia="ko-KR"/>
              </w:rPr>
              <w:t xml:space="preserve">of NTN networks. </w:t>
            </w:r>
            <w:r w:rsidR="005A1416">
              <w:rPr>
                <w:lang w:eastAsia="ko-KR"/>
              </w:rPr>
              <w:t xml:space="preserve">Moreover, cells in </w:t>
            </w:r>
            <w:r w:rsidR="005C441D">
              <w:rPr>
                <w:lang w:eastAsia="ko-KR"/>
              </w:rPr>
              <w:t xml:space="preserve">the non-terrestrial </w:t>
            </w:r>
            <w:r w:rsidR="005A1416">
              <w:rPr>
                <w:lang w:eastAsia="ko-KR"/>
              </w:rPr>
              <w:t>network may cross borders between countries.</w:t>
            </w:r>
          </w:p>
          <w:p w14:paraId="6A05ABF1" w14:textId="28951DAB" w:rsidR="00E03123" w:rsidRDefault="00E03123" w:rsidP="00C06C1C">
            <w:pPr>
              <w:autoSpaceDE w:val="0"/>
              <w:autoSpaceDN w:val="0"/>
              <w:adjustRightInd w:val="0"/>
              <w:spacing w:after="0" w:line="240" w:lineRule="auto"/>
              <w:rPr>
                <w:lang w:eastAsia="ko-KR"/>
              </w:rPr>
            </w:pPr>
            <w:r>
              <w:rPr>
                <w:lang w:eastAsia="ko-KR"/>
              </w:rPr>
              <w:t xml:space="preserve">In particular, this </w:t>
            </w:r>
            <w:r w:rsidR="00F91DFC">
              <w:rPr>
                <w:lang w:eastAsia="ko-KR"/>
              </w:rPr>
              <w:t>will</w:t>
            </w:r>
            <w:r>
              <w:rPr>
                <w:lang w:eastAsia="ko-KR"/>
              </w:rPr>
              <w:t xml:space="preserve"> </w:t>
            </w:r>
            <w:r w:rsidR="005C441D">
              <w:rPr>
                <w:lang w:eastAsia="ko-KR"/>
              </w:rPr>
              <w:t xml:space="preserve">affect </w:t>
            </w:r>
            <w:r>
              <w:rPr>
                <w:lang w:eastAsia="ko-KR"/>
              </w:rPr>
              <w:t xml:space="preserve">the </w:t>
            </w:r>
            <w:r w:rsidRPr="00AB607E">
              <w:rPr>
                <w:b/>
                <w:lang w:eastAsia="ko-KR"/>
              </w:rPr>
              <w:t>identification method</w:t>
            </w:r>
            <w:r w:rsidR="00BA0BB4" w:rsidRPr="00AB607E">
              <w:rPr>
                <w:b/>
                <w:lang w:eastAsia="ko-KR"/>
              </w:rPr>
              <w:t xml:space="preserve"> of cells</w:t>
            </w:r>
            <w:r w:rsidRPr="00AB607E">
              <w:rPr>
                <w:b/>
                <w:lang w:eastAsia="ko-KR"/>
              </w:rPr>
              <w:t xml:space="preserve">, the design of tracking </w:t>
            </w:r>
            <w:r w:rsidR="000135AC" w:rsidRPr="00AB607E">
              <w:rPr>
                <w:b/>
                <w:lang w:eastAsia="ko-KR"/>
              </w:rPr>
              <w:t xml:space="preserve">and location </w:t>
            </w:r>
            <w:r w:rsidRPr="00AB607E">
              <w:rPr>
                <w:b/>
                <w:lang w:eastAsia="ko-KR"/>
              </w:rPr>
              <w:t>area</w:t>
            </w:r>
            <w:r w:rsidR="000135AC" w:rsidRPr="00AB607E">
              <w:rPr>
                <w:b/>
                <w:lang w:eastAsia="ko-KR"/>
              </w:rPr>
              <w:t>s</w:t>
            </w:r>
            <w:r w:rsidR="00F6045B" w:rsidRPr="00AB607E">
              <w:rPr>
                <w:b/>
                <w:lang w:eastAsia="ko-KR"/>
              </w:rPr>
              <w:t xml:space="preserve">, </w:t>
            </w:r>
            <w:r w:rsidR="00D101AB">
              <w:rPr>
                <w:b/>
                <w:lang w:eastAsia="ko-KR"/>
              </w:rPr>
              <w:t xml:space="preserve">the </w:t>
            </w:r>
            <w:r w:rsidR="008B4C5F" w:rsidRPr="00AB607E">
              <w:rPr>
                <w:b/>
                <w:lang w:eastAsia="ko-KR"/>
              </w:rPr>
              <w:t>roaming</w:t>
            </w:r>
            <w:r w:rsidR="00CD168D">
              <w:rPr>
                <w:b/>
                <w:lang w:eastAsia="ko-KR"/>
              </w:rPr>
              <w:t xml:space="preserve"> </w:t>
            </w:r>
            <w:r w:rsidR="00F6045B" w:rsidRPr="00AB607E">
              <w:rPr>
                <w:b/>
                <w:lang w:eastAsia="ko-KR"/>
              </w:rPr>
              <w:t xml:space="preserve">and </w:t>
            </w:r>
            <w:r w:rsidR="00F91DFC" w:rsidRPr="00AB607E">
              <w:rPr>
                <w:b/>
                <w:lang w:eastAsia="ko-KR"/>
              </w:rPr>
              <w:t>billing procedures</w:t>
            </w:r>
            <w:r w:rsidR="00F6045B" w:rsidRPr="00AB607E">
              <w:rPr>
                <w:b/>
                <w:lang w:eastAsia="ko-KR"/>
              </w:rPr>
              <w:t xml:space="preserve"> as well as location based services</w:t>
            </w:r>
            <w:r w:rsidR="000135AC">
              <w:rPr>
                <w:lang w:eastAsia="ko-KR"/>
              </w:rPr>
              <w:t>.</w:t>
            </w:r>
          </w:p>
          <w:p w14:paraId="76A2206D" w14:textId="77777777" w:rsidR="000135AC" w:rsidRDefault="000135AC" w:rsidP="00C06C1C">
            <w:pPr>
              <w:autoSpaceDE w:val="0"/>
              <w:autoSpaceDN w:val="0"/>
              <w:adjustRightInd w:val="0"/>
              <w:spacing w:after="0" w:line="240" w:lineRule="auto"/>
              <w:rPr>
                <w:lang w:eastAsia="ko-KR"/>
              </w:rPr>
            </w:pPr>
          </w:p>
          <w:p w14:paraId="44C2FAAC" w14:textId="4E8C0395" w:rsidR="0055208A" w:rsidRPr="00C06C1C" w:rsidRDefault="00A81C04" w:rsidP="00D51ADC">
            <w:pPr>
              <w:autoSpaceDE w:val="0"/>
              <w:autoSpaceDN w:val="0"/>
              <w:adjustRightInd w:val="0"/>
              <w:spacing w:after="0" w:line="240" w:lineRule="auto"/>
              <w:rPr>
                <w:lang w:eastAsia="ko-KR"/>
              </w:rPr>
            </w:pPr>
            <w:r>
              <w:rPr>
                <w:lang w:eastAsia="ko-KR"/>
              </w:rPr>
              <w:t>Furthermore</w:t>
            </w:r>
            <w:r w:rsidR="00536008">
              <w:rPr>
                <w:lang w:eastAsia="ko-KR"/>
              </w:rPr>
              <w:t>,</w:t>
            </w:r>
            <w:r>
              <w:rPr>
                <w:lang w:eastAsia="ko-KR"/>
              </w:rPr>
              <w:t xml:space="preserve"> </w:t>
            </w:r>
            <w:r w:rsidR="00536008">
              <w:rPr>
                <w:lang w:eastAsia="ko-KR"/>
              </w:rPr>
              <w:t xml:space="preserve">NGSO and </w:t>
            </w:r>
            <w:r w:rsidR="00D51ADC">
              <w:rPr>
                <w:lang w:eastAsia="ko-KR"/>
              </w:rPr>
              <w:t xml:space="preserve">HAPS </w:t>
            </w:r>
            <w:r w:rsidR="00536008">
              <w:rPr>
                <w:lang w:eastAsia="ko-KR"/>
              </w:rPr>
              <w:t>system</w:t>
            </w:r>
            <w:r w:rsidR="005C441D">
              <w:rPr>
                <w:lang w:eastAsia="ko-KR"/>
              </w:rPr>
              <w:t>s</w:t>
            </w:r>
            <w:r w:rsidR="00536008">
              <w:rPr>
                <w:lang w:eastAsia="ko-KR"/>
              </w:rPr>
              <w:t xml:space="preserve"> generate cells which move around</w:t>
            </w:r>
            <w:r>
              <w:rPr>
                <w:lang w:eastAsia="ko-KR"/>
              </w:rPr>
              <w:t xml:space="preserve">. </w:t>
            </w:r>
            <w:r w:rsidR="00536008">
              <w:rPr>
                <w:lang w:eastAsia="ko-KR"/>
              </w:rPr>
              <w:t xml:space="preserve">This causes </w:t>
            </w:r>
            <w:r>
              <w:rPr>
                <w:lang w:eastAsia="ko-KR"/>
              </w:rPr>
              <w:t xml:space="preserve">hand-over </w:t>
            </w:r>
            <w:r w:rsidR="00536008">
              <w:rPr>
                <w:lang w:eastAsia="ko-KR"/>
              </w:rPr>
              <w:t xml:space="preserve">to occur not only </w:t>
            </w:r>
            <w:r w:rsidR="005C441D">
              <w:rPr>
                <w:lang w:eastAsia="ko-KR"/>
              </w:rPr>
              <w:t xml:space="preserve">for </w:t>
            </w:r>
            <w:r w:rsidR="00536008">
              <w:rPr>
                <w:lang w:eastAsia="ko-KR"/>
              </w:rPr>
              <w:t xml:space="preserve">mobile </w:t>
            </w:r>
            <w:r w:rsidR="005C441D">
              <w:rPr>
                <w:lang w:eastAsia="ko-KR"/>
              </w:rPr>
              <w:t xml:space="preserve">units </w:t>
            </w:r>
            <w:r w:rsidR="00536008">
              <w:rPr>
                <w:lang w:eastAsia="ko-KR"/>
              </w:rPr>
              <w:t xml:space="preserve">but also </w:t>
            </w:r>
            <w:r w:rsidR="005C441D">
              <w:rPr>
                <w:lang w:eastAsia="ko-KR"/>
              </w:rPr>
              <w:t xml:space="preserve">for </w:t>
            </w:r>
            <w:r>
              <w:t xml:space="preserve">fixed </w:t>
            </w:r>
            <w:r w:rsidR="005C441D">
              <w:t>UEs</w:t>
            </w:r>
            <w:r>
              <w:t>.</w:t>
            </w:r>
            <w:r w:rsidR="00331218">
              <w:t xml:space="preserve"> However, the hand-over caused by such NTN may be anticipated</w:t>
            </w:r>
            <w:r w:rsidR="005C441D">
              <w:t>, by</w:t>
            </w:r>
            <w:r w:rsidR="00331218">
              <w:t xml:space="preserve"> </w:t>
            </w:r>
            <w:r w:rsidR="00CE2FC5">
              <w:t>exploiting trajectory model</w:t>
            </w:r>
            <w:r w:rsidR="005C441D">
              <w:t>s</w:t>
            </w:r>
            <w:r w:rsidR="00CE2FC5">
              <w:t xml:space="preserve"> such as satellite ephemeris.</w:t>
            </w:r>
          </w:p>
        </w:tc>
      </w:tr>
      <w:tr w:rsidR="00FE0647" w:rsidRPr="00CE0AA2" w14:paraId="67E5405A" w14:textId="77777777" w:rsidTr="00F6216E">
        <w:trPr>
          <w:cantSplit/>
        </w:trPr>
        <w:tc>
          <w:tcPr>
            <w:tcW w:w="965" w:type="pct"/>
          </w:tcPr>
          <w:p w14:paraId="2733C6BA" w14:textId="6C725A3F" w:rsidR="00FE0647" w:rsidRDefault="0055208A" w:rsidP="004E1312">
            <w:r>
              <w:lastRenderedPageBreak/>
              <w:t xml:space="preserve">Radio resource management adapted to </w:t>
            </w:r>
            <w:r w:rsidR="007A3099">
              <w:t>n</w:t>
            </w:r>
            <w:r>
              <w:t>etwork topology</w:t>
            </w:r>
          </w:p>
        </w:tc>
        <w:tc>
          <w:tcPr>
            <w:tcW w:w="772" w:type="pct"/>
          </w:tcPr>
          <w:p w14:paraId="085B8DCA" w14:textId="77777777" w:rsidR="00CF2FC0" w:rsidRDefault="00CF2FC0" w:rsidP="004E1312">
            <w:pPr>
              <w:rPr>
                <w:lang w:val="en-GB"/>
              </w:rPr>
            </w:pPr>
            <w:r>
              <w:rPr>
                <w:lang w:val="en-GB"/>
              </w:rPr>
              <w:t>RAN</w:t>
            </w:r>
          </w:p>
          <w:p w14:paraId="3B5B250C" w14:textId="77777777" w:rsidR="00FE0647" w:rsidRPr="00CE0AA2" w:rsidRDefault="00FE0647" w:rsidP="004E1312">
            <w:pPr>
              <w:rPr>
                <w:lang w:val="en-GB"/>
              </w:rPr>
            </w:pPr>
            <w:r>
              <w:rPr>
                <w:lang w:val="en-GB"/>
              </w:rPr>
              <w:t>Architecture</w:t>
            </w:r>
          </w:p>
        </w:tc>
        <w:tc>
          <w:tcPr>
            <w:tcW w:w="3263" w:type="pct"/>
          </w:tcPr>
          <w:p w14:paraId="32A90CB6" w14:textId="5B610DD8" w:rsidR="00263A82" w:rsidRPr="00D83D78" w:rsidRDefault="00263A82" w:rsidP="00263A82">
            <w:pPr>
              <w:rPr>
                <w:lang w:val="en-GB"/>
              </w:rPr>
            </w:pPr>
            <w:r w:rsidRPr="00D83D78">
              <w:rPr>
                <w:lang w:val="en-GB"/>
              </w:rPr>
              <w:t xml:space="preserve">In cellular networks, the </w:t>
            </w:r>
            <w:r w:rsidR="00A85F6C">
              <w:rPr>
                <w:lang w:val="en-GB"/>
              </w:rPr>
              <w:t>a</w:t>
            </w:r>
            <w:r w:rsidRPr="00D83D78">
              <w:rPr>
                <w:lang w:val="en-GB"/>
              </w:rPr>
              <w:t xml:space="preserve">ccess </w:t>
            </w:r>
            <w:r w:rsidR="00A85F6C" w:rsidRPr="00112CAA">
              <w:rPr>
                <w:lang w:val="en-GB"/>
              </w:rPr>
              <w:t>c</w:t>
            </w:r>
            <w:r w:rsidRPr="00112CAA">
              <w:rPr>
                <w:lang w:val="en-GB"/>
              </w:rPr>
              <w:t>ontroller</w:t>
            </w:r>
            <w:r w:rsidR="00112CAA" w:rsidRPr="00112CAA">
              <w:rPr>
                <w:lang w:val="en-GB"/>
              </w:rPr>
              <w:t xml:space="preserve">, </w:t>
            </w:r>
            <w:r w:rsidR="00112CAA" w:rsidRPr="00112CAA">
              <w:t>which control radio resources allocation,</w:t>
            </w:r>
            <w:r w:rsidRPr="00112CAA">
              <w:rPr>
                <w:lang w:val="en-GB"/>
              </w:rPr>
              <w:t xml:space="preserve"> is implemented in th</w:t>
            </w:r>
            <w:r w:rsidRPr="00D83D78">
              <w:rPr>
                <w:lang w:val="en-GB"/>
              </w:rPr>
              <w:t xml:space="preserve">e </w:t>
            </w:r>
            <w:r w:rsidR="00704822">
              <w:rPr>
                <w:lang w:val="en-GB"/>
              </w:rPr>
              <w:t>gNB</w:t>
            </w:r>
            <w:r w:rsidRPr="00D83D78">
              <w:rPr>
                <w:lang w:val="en-GB"/>
              </w:rPr>
              <w:t xml:space="preserve">. </w:t>
            </w:r>
            <w:r w:rsidR="00614F92">
              <w:rPr>
                <w:lang w:val="en-GB"/>
              </w:rPr>
              <w:t>The access controller may control the interface between the nominal gNB and the UE or the interface between a neighbouring gNB and the attached UE (</w:t>
            </w:r>
            <w:r w:rsidR="005C441D">
              <w:rPr>
                <w:lang w:val="en-GB"/>
              </w:rPr>
              <w:t>i</w:t>
            </w:r>
            <w:r w:rsidR="00614F92">
              <w:rPr>
                <w:lang w:val="en-GB"/>
              </w:rPr>
              <w:t>n the later</w:t>
            </w:r>
            <w:r w:rsidR="005C441D">
              <w:rPr>
                <w:lang w:val="en-GB"/>
              </w:rPr>
              <w:t xml:space="preserve"> case</w:t>
            </w:r>
            <w:r w:rsidR="00614F92">
              <w:rPr>
                <w:lang w:val="en-GB"/>
              </w:rPr>
              <w:t xml:space="preserve">, the neighbouring gNB acts as </w:t>
            </w:r>
            <w:r w:rsidR="005C441D">
              <w:rPr>
                <w:lang w:val="en-GB"/>
              </w:rPr>
              <w:t xml:space="preserve">a </w:t>
            </w:r>
            <w:r w:rsidR="00614F92">
              <w:rPr>
                <w:lang w:val="en-GB"/>
              </w:rPr>
              <w:t>relay node).</w:t>
            </w:r>
          </w:p>
          <w:p w14:paraId="1A59634F" w14:textId="4CB01232" w:rsidR="00821602" w:rsidRDefault="00263A82" w:rsidP="00263A82">
            <w:pPr>
              <w:rPr>
                <w:lang w:val="en-GB"/>
              </w:rPr>
            </w:pPr>
            <w:r w:rsidRPr="00D83D78">
              <w:rPr>
                <w:lang w:val="en-GB"/>
              </w:rPr>
              <w:t xml:space="preserve">In </w:t>
            </w:r>
            <w:r w:rsidR="00B05CDC">
              <w:rPr>
                <w:lang w:val="en-GB"/>
              </w:rPr>
              <w:t xml:space="preserve">Non-Terrestrial </w:t>
            </w:r>
            <w:r w:rsidR="00B05CDC" w:rsidRPr="004D2FCD">
              <w:rPr>
                <w:lang w:val="en-GB"/>
              </w:rPr>
              <w:t>Networks</w:t>
            </w:r>
            <w:r w:rsidRPr="004D2FCD">
              <w:rPr>
                <w:lang w:val="en-GB"/>
              </w:rPr>
              <w:t xml:space="preserve">, the </w:t>
            </w:r>
            <w:r w:rsidR="00A85F6C">
              <w:rPr>
                <w:lang w:val="en-GB"/>
              </w:rPr>
              <w:t>a</w:t>
            </w:r>
            <w:r w:rsidRPr="004D2FCD">
              <w:rPr>
                <w:lang w:val="en-GB"/>
              </w:rPr>
              <w:t xml:space="preserve">ccess </w:t>
            </w:r>
            <w:r w:rsidR="00A85F6C">
              <w:rPr>
                <w:lang w:val="en-GB"/>
              </w:rPr>
              <w:t>c</w:t>
            </w:r>
            <w:r w:rsidRPr="004D2FCD">
              <w:rPr>
                <w:lang w:val="en-GB"/>
              </w:rPr>
              <w:t>ontroller function</w:t>
            </w:r>
            <w:r w:rsidRPr="00D83D78">
              <w:rPr>
                <w:lang w:val="en-GB"/>
              </w:rPr>
              <w:t xml:space="preserve"> </w:t>
            </w:r>
            <w:r w:rsidR="00821602">
              <w:rPr>
                <w:lang w:val="en-GB"/>
              </w:rPr>
              <w:t>is typically implemented</w:t>
            </w:r>
          </w:p>
          <w:p w14:paraId="72438239" w14:textId="16B5E14C" w:rsidR="00821602" w:rsidRPr="00821602" w:rsidRDefault="007A3099" w:rsidP="00821602">
            <w:pPr>
              <w:pStyle w:val="Paragraphedeliste"/>
              <w:numPr>
                <w:ilvl w:val="0"/>
                <w:numId w:val="35"/>
              </w:numPr>
              <w:rPr>
                <w:lang w:val="en-GB"/>
              </w:rPr>
            </w:pPr>
            <w:r>
              <w:rPr>
                <w:lang w:val="en-GB"/>
              </w:rPr>
              <w:t>o</w:t>
            </w:r>
            <w:r w:rsidR="00821602" w:rsidRPr="00821602">
              <w:rPr>
                <w:lang w:val="en-GB"/>
              </w:rPr>
              <w:t>n board the HAPS</w:t>
            </w:r>
          </w:p>
          <w:p w14:paraId="2C9FFCAD" w14:textId="75F551A2" w:rsidR="00821602" w:rsidRPr="007A3099" w:rsidRDefault="007A3099" w:rsidP="007A3099">
            <w:pPr>
              <w:pStyle w:val="Paragraphedeliste"/>
              <w:numPr>
                <w:ilvl w:val="0"/>
                <w:numId w:val="35"/>
              </w:numPr>
              <w:rPr>
                <w:lang w:val="en-GB"/>
              </w:rPr>
            </w:pPr>
            <w:r>
              <w:rPr>
                <w:lang w:val="en-GB"/>
              </w:rPr>
              <w:t>a</w:t>
            </w:r>
            <w:r w:rsidR="00821602" w:rsidRPr="00821602">
              <w:rPr>
                <w:lang w:val="en-GB"/>
              </w:rPr>
              <w:t xml:space="preserve">t </w:t>
            </w:r>
            <w:r>
              <w:rPr>
                <w:lang w:val="en-GB"/>
              </w:rPr>
              <w:t>the s</w:t>
            </w:r>
            <w:r w:rsidR="00EF2EC5">
              <w:rPr>
                <w:lang w:val="en-GB"/>
              </w:rPr>
              <w:t>atellite</w:t>
            </w:r>
            <w:r w:rsidR="00A85F6C">
              <w:rPr>
                <w:lang w:val="en-GB"/>
              </w:rPr>
              <w:t xml:space="preserve"> </w:t>
            </w:r>
            <w:r>
              <w:rPr>
                <w:lang w:val="en-GB"/>
              </w:rPr>
              <w:t>gateway/gateway</w:t>
            </w:r>
            <w:r w:rsidR="00EF2EC5" w:rsidRPr="00821602">
              <w:rPr>
                <w:lang w:val="en-GB"/>
              </w:rPr>
              <w:t xml:space="preserve"> </w:t>
            </w:r>
            <w:r w:rsidR="00821602" w:rsidRPr="00821602">
              <w:rPr>
                <w:lang w:val="en-GB"/>
              </w:rPr>
              <w:t xml:space="preserve">level </w:t>
            </w:r>
            <w:r w:rsidR="00264B99" w:rsidRPr="00821602">
              <w:rPr>
                <w:lang w:val="en-GB"/>
              </w:rPr>
              <w:t xml:space="preserve">or on board the satellite </w:t>
            </w:r>
            <w:r w:rsidR="00821602" w:rsidRPr="00821602">
              <w:rPr>
                <w:lang w:val="en-GB"/>
              </w:rPr>
              <w:t xml:space="preserve">for GSO </w:t>
            </w:r>
            <w:r>
              <w:rPr>
                <w:lang w:val="en-GB"/>
              </w:rPr>
              <w:t xml:space="preserve">and NGSO </w:t>
            </w:r>
            <w:r w:rsidR="00821602" w:rsidRPr="00821602">
              <w:rPr>
                <w:lang w:val="en-GB"/>
              </w:rPr>
              <w:t>systems</w:t>
            </w:r>
          </w:p>
          <w:p w14:paraId="10AD4C52" w14:textId="295C711C" w:rsidR="005B302D" w:rsidRDefault="007A3099" w:rsidP="00263A82">
            <w:pPr>
              <w:rPr>
                <w:lang w:val="en-GB"/>
              </w:rPr>
            </w:pPr>
            <w:r>
              <w:rPr>
                <w:lang w:val="en-GB"/>
              </w:rPr>
              <w:t>I</w:t>
            </w:r>
            <w:r w:rsidR="005B302D">
              <w:rPr>
                <w:lang w:val="en-GB"/>
              </w:rPr>
              <w:t>n case of Ka band deployment scenarios, the NTN terminal may accommodate gNB functions as part of a Relay Node</w:t>
            </w:r>
            <w:r w:rsidR="00A85F6C">
              <w:rPr>
                <w:lang w:val="en-GB"/>
              </w:rPr>
              <w:t>.</w:t>
            </w:r>
          </w:p>
          <w:p w14:paraId="6355A69A" w14:textId="7B4E3034" w:rsidR="00D70E4F" w:rsidRPr="00D70E4F" w:rsidRDefault="0079656D" w:rsidP="00D51ADC">
            <w:pPr>
              <w:rPr>
                <w:lang w:val="en-GB"/>
              </w:rPr>
            </w:pPr>
            <w:r>
              <w:rPr>
                <w:lang w:val="en-GB"/>
              </w:rPr>
              <w:t>Th</w:t>
            </w:r>
            <w:r w:rsidR="00D05F3D">
              <w:rPr>
                <w:lang w:val="en-GB"/>
              </w:rPr>
              <w:t>e NTN</w:t>
            </w:r>
            <w:r>
              <w:rPr>
                <w:lang w:val="en-GB"/>
              </w:rPr>
              <w:t xml:space="preserve"> </w:t>
            </w:r>
            <w:r w:rsidR="00D05F3D">
              <w:rPr>
                <w:lang w:val="en-GB"/>
              </w:rPr>
              <w:t xml:space="preserve">specific </w:t>
            </w:r>
            <w:r>
              <w:rPr>
                <w:lang w:val="en-GB"/>
              </w:rPr>
              <w:t xml:space="preserve">topology </w:t>
            </w:r>
            <w:r w:rsidR="00D05F3D">
              <w:rPr>
                <w:lang w:val="en-GB"/>
              </w:rPr>
              <w:t xml:space="preserve">may require some adaptations to the </w:t>
            </w:r>
            <w:r w:rsidR="00D05F3D" w:rsidRPr="004D2FCD">
              <w:rPr>
                <w:b/>
                <w:lang w:val="en-GB"/>
              </w:rPr>
              <w:t>inter gNB protocols</w:t>
            </w:r>
            <w:r w:rsidR="00D05F3D">
              <w:rPr>
                <w:lang w:val="en-GB"/>
              </w:rPr>
              <w:t xml:space="preserve"> to cope with the propagation delay, the cell pattern and the cell mobility (NGSO and </w:t>
            </w:r>
            <w:r w:rsidR="00D51ADC">
              <w:rPr>
                <w:lang w:val="en-GB"/>
              </w:rPr>
              <w:t xml:space="preserve">HAPS </w:t>
            </w:r>
            <w:r w:rsidR="00D05F3D">
              <w:rPr>
                <w:lang w:val="en-GB"/>
              </w:rPr>
              <w:t>systems)</w:t>
            </w:r>
          </w:p>
        </w:tc>
      </w:tr>
      <w:tr w:rsidR="00F039EA" w:rsidRPr="00CE0AA2" w14:paraId="15DE48F8" w14:textId="77777777" w:rsidTr="00F6216E">
        <w:trPr>
          <w:cantSplit/>
        </w:trPr>
        <w:tc>
          <w:tcPr>
            <w:tcW w:w="965" w:type="pct"/>
          </w:tcPr>
          <w:p w14:paraId="60E2B7CD" w14:textId="77777777" w:rsidR="00F039EA" w:rsidRDefault="00F039EA" w:rsidP="00F214CA">
            <w:r>
              <w:t>Terminal mobility</w:t>
            </w:r>
          </w:p>
        </w:tc>
        <w:tc>
          <w:tcPr>
            <w:tcW w:w="772" w:type="pct"/>
          </w:tcPr>
          <w:p w14:paraId="74B21E05" w14:textId="77777777" w:rsidR="00F039EA" w:rsidRPr="00CE0AA2" w:rsidRDefault="00F039EA" w:rsidP="00F214CA">
            <w:pPr>
              <w:rPr>
                <w:lang w:val="en-GB"/>
              </w:rPr>
            </w:pPr>
            <w:r>
              <w:rPr>
                <w:lang w:val="en-GB"/>
              </w:rPr>
              <w:t>Physical layer</w:t>
            </w:r>
          </w:p>
        </w:tc>
        <w:tc>
          <w:tcPr>
            <w:tcW w:w="3263" w:type="pct"/>
          </w:tcPr>
          <w:p w14:paraId="70368AE4" w14:textId="019C4344" w:rsidR="00F039EA" w:rsidRDefault="00F039EA" w:rsidP="00126BBA">
            <w:r>
              <w:t>For NTN terminal</w:t>
            </w:r>
            <w:r w:rsidR="007A3099">
              <w:t xml:space="preserve">s </w:t>
            </w:r>
            <w:r>
              <w:t xml:space="preserve">moving at 1000 Km/h the response time of the </w:t>
            </w:r>
            <w:r w:rsidRPr="00A448FF">
              <w:t xml:space="preserve">power control </w:t>
            </w:r>
            <w:r w:rsidR="00126BBA" w:rsidRPr="00A448FF">
              <w:t xml:space="preserve">loop </w:t>
            </w:r>
            <w:r w:rsidRPr="00A448FF">
              <w:t>should</w:t>
            </w:r>
            <w:r>
              <w:t xml:space="preserve"> be decreased. </w:t>
            </w:r>
          </w:p>
          <w:p w14:paraId="777B4E60" w14:textId="7402C0CC" w:rsidR="00B346CE" w:rsidRDefault="00B346CE" w:rsidP="00B346CE">
            <w:pPr>
              <w:pStyle w:val="Paragraphedeliste"/>
              <w:numPr>
                <w:ilvl w:val="0"/>
                <w:numId w:val="21"/>
              </w:numPr>
              <w:rPr>
                <w:color w:val="000000" w:themeColor="text1"/>
                <w:lang w:val="en-GB"/>
              </w:rPr>
            </w:pPr>
            <w:r w:rsidRPr="002465A5">
              <w:rPr>
                <w:color w:val="000000" w:themeColor="text1"/>
                <w:lang w:val="en-GB"/>
              </w:rPr>
              <w:t xml:space="preserve">Physical Frame &amp; Sub-Frame structures </w:t>
            </w:r>
          </w:p>
          <w:p w14:paraId="507ABB53" w14:textId="17EE8796" w:rsidR="00B346CE" w:rsidRDefault="00B346CE" w:rsidP="00B346CE">
            <w:pPr>
              <w:pStyle w:val="Paragraphedeliste"/>
              <w:numPr>
                <w:ilvl w:val="0"/>
                <w:numId w:val="17"/>
              </w:numPr>
              <w:rPr>
                <w:color w:val="000000" w:themeColor="text1"/>
                <w:lang w:val="en-GB"/>
              </w:rPr>
            </w:pPr>
            <w:r>
              <w:rPr>
                <w:color w:val="000000" w:themeColor="text1"/>
                <w:lang w:val="en-GB"/>
              </w:rPr>
              <w:t>The</w:t>
            </w:r>
            <w:r w:rsidR="008667FA">
              <w:rPr>
                <w:color w:val="000000" w:themeColor="text1"/>
                <w:lang w:val="en-GB"/>
              </w:rPr>
              <w:t xml:space="preserve"> reduction of</w:t>
            </w:r>
            <w:r>
              <w:rPr>
                <w:color w:val="000000" w:themeColor="text1"/>
                <w:lang w:val="en-GB"/>
              </w:rPr>
              <w:t xml:space="preserve"> </w:t>
            </w:r>
            <w:r w:rsidR="00302510" w:rsidRPr="00112CAA">
              <w:rPr>
                <w:b/>
                <w:color w:val="000000" w:themeColor="text1"/>
                <w:lang w:val="en-GB"/>
              </w:rPr>
              <w:t>transmission slot</w:t>
            </w:r>
            <w:r w:rsidR="00302510">
              <w:rPr>
                <w:color w:val="000000" w:themeColor="text1"/>
                <w:lang w:val="en-GB"/>
              </w:rPr>
              <w:t xml:space="preserve"> </w:t>
            </w:r>
            <w:r w:rsidR="00302510" w:rsidRPr="00112CAA">
              <w:rPr>
                <w:color w:val="000000" w:themeColor="text1"/>
                <w:lang w:val="en-GB"/>
              </w:rPr>
              <w:t xml:space="preserve">(e.g. </w:t>
            </w:r>
            <w:r w:rsidRPr="00112CAA">
              <w:rPr>
                <w:color w:val="000000" w:themeColor="text1"/>
                <w:lang w:val="en-GB"/>
              </w:rPr>
              <w:t xml:space="preserve">TTI </w:t>
            </w:r>
            <w:r w:rsidR="00302510" w:rsidRPr="00112CAA">
              <w:rPr>
                <w:color w:val="000000" w:themeColor="text1"/>
                <w:lang w:val="en-GB"/>
              </w:rPr>
              <w:t>in LTE)</w:t>
            </w:r>
            <w:r w:rsidR="00112CAA">
              <w:rPr>
                <w:b/>
                <w:color w:val="000000" w:themeColor="text1"/>
                <w:lang w:val="en-GB"/>
              </w:rPr>
              <w:t xml:space="preserve"> </w:t>
            </w:r>
            <w:r w:rsidR="00062FF1">
              <w:rPr>
                <w:b/>
                <w:color w:val="000000" w:themeColor="text1"/>
                <w:lang w:val="en-GB"/>
              </w:rPr>
              <w:t>duration</w:t>
            </w:r>
            <w:r>
              <w:rPr>
                <w:color w:val="000000" w:themeColor="text1"/>
                <w:lang w:val="en-GB"/>
              </w:rPr>
              <w:t xml:space="preserve"> </w:t>
            </w:r>
            <w:r w:rsidR="008667FA">
              <w:rPr>
                <w:color w:val="000000" w:themeColor="text1"/>
                <w:lang w:val="en-GB"/>
              </w:rPr>
              <w:t>could be considered (e.g. mini slot approach)</w:t>
            </w:r>
            <w:r>
              <w:rPr>
                <w:color w:val="000000" w:themeColor="text1"/>
                <w:lang w:val="en-GB"/>
              </w:rPr>
              <w:t xml:space="preserve"> to decrease the Power Control Loop response time</w:t>
            </w:r>
          </w:p>
          <w:p w14:paraId="4C16975A" w14:textId="19B43702" w:rsidR="00A540DE" w:rsidRDefault="00A540DE" w:rsidP="00B346CE">
            <w:pPr>
              <w:pStyle w:val="Paragraphedeliste"/>
              <w:numPr>
                <w:ilvl w:val="0"/>
                <w:numId w:val="17"/>
              </w:numPr>
              <w:rPr>
                <w:color w:val="000000" w:themeColor="text1"/>
                <w:lang w:val="en-GB"/>
              </w:rPr>
            </w:pPr>
            <w:r>
              <w:rPr>
                <w:color w:val="000000" w:themeColor="text1"/>
                <w:lang w:val="en-GB"/>
              </w:rPr>
              <w:t xml:space="preserve">The </w:t>
            </w:r>
            <w:r w:rsidR="00377673">
              <w:rPr>
                <w:color w:val="000000" w:themeColor="text1"/>
                <w:lang w:val="en-GB"/>
              </w:rPr>
              <w:t xml:space="preserve">extension of </w:t>
            </w:r>
            <w:r w:rsidRPr="00A540DE">
              <w:rPr>
                <w:b/>
                <w:color w:val="000000" w:themeColor="text1"/>
                <w:lang w:val="en-GB"/>
              </w:rPr>
              <w:t>SCS</w:t>
            </w:r>
            <w:r>
              <w:rPr>
                <w:color w:val="000000" w:themeColor="text1"/>
                <w:lang w:val="en-GB"/>
              </w:rPr>
              <w:t xml:space="preserve"> </w:t>
            </w:r>
            <w:r w:rsidR="00377673">
              <w:rPr>
                <w:color w:val="000000" w:themeColor="text1"/>
                <w:lang w:val="en-GB"/>
              </w:rPr>
              <w:t xml:space="preserve">values </w:t>
            </w:r>
            <w:r>
              <w:rPr>
                <w:color w:val="000000" w:themeColor="text1"/>
                <w:lang w:val="en-GB"/>
              </w:rPr>
              <w:t xml:space="preserve">could be </w:t>
            </w:r>
            <w:r w:rsidR="00377673">
              <w:rPr>
                <w:color w:val="000000" w:themeColor="text1"/>
                <w:lang w:val="en-GB"/>
              </w:rPr>
              <w:t>consider</w:t>
            </w:r>
            <w:r>
              <w:rPr>
                <w:color w:val="000000" w:themeColor="text1"/>
                <w:lang w:val="en-GB"/>
              </w:rPr>
              <w:t xml:space="preserve">ed to support </w:t>
            </w:r>
            <w:r w:rsidR="00377673">
              <w:rPr>
                <w:color w:val="000000" w:themeColor="text1"/>
                <w:lang w:val="en-GB"/>
              </w:rPr>
              <w:t xml:space="preserve">very </w:t>
            </w:r>
            <w:r>
              <w:rPr>
                <w:color w:val="000000" w:themeColor="text1"/>
                <w:lang w:val="en-GB"/>
              </w:rPr>
              <w:t>high speed mobility UE</w:t>
            </w:r>
            <w:r w:rsidR="00377673">
              <w:rPr>
                <w:color w:val="000000" w:themeColor="text1"/>
                <w:lang w:val="en-GB"/>
              </w:rPr>
              <w:t>s</w:t>
            </w:r>
          </w:p>
          <w:p w14:paraId="0F714223" w14:textId="77777777" w:rsidR="00334C5A" w:rsidRPr="002B35C2" w:rsidRDefault="00334C5A" w:rsidP="00334C5A">
            <w:pPr>
              <w:pStyle w:val="Paragraphedeliste"/>
              <w:numPr>
                <w:ilvl w:val="0"/>
                <w:numId w:val="16"/>
              </w:numPr>
              <w:rPr>
                <w:color w:val="000000" w:themeColor="text1"/>
                <w:lang w:val="en-GB"/>
              </w:rPr>
            </w:pPr>
            <w:r w:rsidRPr="002B35C2">
              <w:rPr>
                <w:color w:val="000000" w:themeColor="text1"/>
                <w:lang w:val="en-GB"/>
              </w:rPr>
              <w:t xml:space="preserve">Physical signals: </w:t>
            </w:r>
          </w:p>
          <w:p w14:paraId="0702EA2C" w14:textId="77777777" w:rsidR="00B346CE" w:rsidRPr="00B346CE" w:rsidRDefault="00334C5A" w:rsidP="00C624C0">
            <w:pPr>
              <w:pStyle w:val="Paragraphedeliste"/>
              <w:numPr>
                <w:ilvl w:val="0"/>
                <w:numId w:val="17"/>
              </w:numPr>
              <w:rPr>
                <w:lang w:val="en-GB"/>
              </w:rPr>
            </w:pPr>
            <w:r>
              <w:rPr>
                <w:color w:val="000000" w:themeColor="text1"/>
                <w:lang w:val="en-GB"/>
              </w:rPr>
              <w:t xml:space="preserve">The mapping and scheduling of the </w:t>
            </w:r>
            <w:r>
              <w:rPr>
                <w:b/>
                <w:color w:val="000000" w:themeColor="text1"/>
                <w:lang w:val="en-GB"/>
              </w:rPr>
              <w:t xml:space="preserve">power control command </w:t>
            </w:r>
            <w:r w:rsidRPr="00AB607E">
              <w:rPr>
                <w:color w:val="000000" w:themeColor="text1"/>
                <w:lang w:val="en-GB"/>
              </w:rPr>
              <w:t>on physical radio resources may be revisited to enable a faster response time.</w:t>
            </w:r>
            <w:r w:rsidRPr="00650C5C">
              <w:rPr>
                <w:color w:val="000000" w:themeColor="text1"/>
                <w:lang w:val="en-GB"/>
              </w:rPr>
              <w:t xml:space="preserve"> </w:t>
            </w:r>
          </w:p>
        </w:tc>
      </w:tr>
    </w:tbl>
    <w:p w14:paraId="0BA2014D" w14:textId="77777777" w:rsidR="00D62CB3" w:rsidRPr="00C30B26" w:rsidRDefault="00D62CB3" w:rsidP="00347F8A"/>
    <w:p w14:paraId="6118AB15" w14:textId="77777777" w:rsidR="00A06D4D" w:rsidRDefault="00A06D4D" w:rsidP="00017F2B">
      <w:pPr>
        <w:spacing w:after="200" w:line="276" w:lineRule="auto"/>
      </w:pPr>
    </w:p>
    <w:p w14:paraId="0A6822BE" w14:textId="28AB54A3" w:rsidR="008C21E1" w:rsidRPr="009D4DAE" w:rsidRDefault="008C21E1" w:rsidP="008C21E1">
      <w:pPr>
        <w:pStyle w:val="Titre2"/>
        <w:rPr>
          <w:lang w:val="en-GB"/>
        </w:rPr>
      </w:pPr>
      <w:r>
        <w:rPr>
          <w:lang w:val="en-GB"/>
        </w:rPr>
        <w:t xml:space="preserve">NR </w:t>
      </w:r>
      <w:r w:rsidR="00D51ADC">
        <w:rPr>
          <w:lang w:val="en-GB"/>
        </w:rPr>
        <w:t xml:space="preserve">modifications </w:t>
      </w:r>
      <w:r>
        <w:rPr>
          <w:lang w:val="en-GB"/>
        </w:rPr>
        <w:t>to support the Non-Terrestrial Network deployment scenarios</w:t>
      </w:r>
    </w:p>
    <w:p w14:paraId="58098BE5" w14:textId="77777777" w:rsidR="008C21E1" w:rsidRDefault="008C21E1" w:rsidP="00017F2B">
      <w:pPr>
        <w:spacing w:after="200" w:line="276" w:lineRule="auto"/>
        <w:rPr>
          <w:lang w:val="en-GB"/>
        </w:rPr>
      </w:pPr>
    </w:p>
    <w:p w14:paraId="0148A4DD" w14:textId="77777777" w:rsidR="00B31ADC" w:rsidRDefault="00B31ADC" w:rsidP="00017F2B">
      <w:pPr>
        <w:spacing w:after="200" w:line="276" w:lineRule="auto"/>
        <w:rPr>
          <w:lang w:val="en-GB"/>
        </w:rPr>
      </w:pPr>
      <w:r>
        <w:rPr>
          <w:lang w:val="en-GB"/>
        </w:rPr>
        <w:lastRenderedPageBreak/>
        <w:t xml:space="preserve">For each deployment scenarios, the </w:t>
      </w:r>
      <w:r w:rsidR="00082516" w:rsidRPr="00082516">
        <w:rPr>
          <w:u w:val="single"/>
          <w:lang w:val="en-GB"/>
        </w:rPr>
        <w:t>actual</w:t>
      </w:r>
      <w:r w:rsidR="00082516">
        <w:rPr>
          <w:lang w:val="en-GB"/>
        </w:rPr>
        <w:t xml:space="preserve"> </w:t>
      </w:r>
      <w:r>
        <w:rPr>
          <w:lang w:val="en-GB"/>
        </w:rPr>
        <w:t>impacts on NR are identified.</w:t>
      </w:r>
    </w:p>
    <w:p w14:paraId="48676AB3" w14:textId="7EE9BA0D" w:rsidR="008C21E1" w:rsidRPr="00D176CB" w:rsidRDefault="00CA66A8" w:rsidP="00017F2B">
      <w:pPr>
        <w:spacing w:after="200" w:line="276" w:lineRule="auto"/>
      </w:pPr>
      <w:r>
        <w:rPr>
          <w:lang w:val="en-GB"/>
        </w:rPr>
        <w:t>Tbc</w:t>
      </w:r>
      <w:r w:rsidR="00B82F51">
        <w:rPr>
          <w:lang w:val="en-GB"/>
        </w:rPr>
        <w:t>.</w:t>
      </w:r>
      <w:bookmarkStart w:id="14" w:name="_GoBack"/>
      <w:bookmarkEnd w:id="14"/>
    </w:p>
    <w:p w14:paraId="42753B3B" w14:textId="77777777" w:rsidR="00347F8A" w:rsidRPr="001260F9" w:rsidRDefault="00347F8A" w:rsidP="00347F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</w:rPr>
      </w:pPr>
      <w:r w:rsidRPr="00A409C1">
        <w:rPr>
          <w:rFonts w:ascii="Arial" w:hAnsi="Arial" w:cs="Arial"/>
          <w:color w:val="FF0000"/>
          <w:sz w:val="28"/>
          <w:szCs w:val="28"/>
        </w:rPr>
        <w:t>* * * End of Changes * * * *</w:t>
      </w:r>
    </w:p>
    <w:bookmarkEnd w:id="12"/>
    <w:bookmarkEnd w:id="13"/>
    <w:p w14:paraId="266E16FC" w14:textId="77777777" w:rsidR="00347F8A" w:rsidRPr="00B640CF" w:rsidRDefault="00347F8A" w:rsidP="00347F8A">
      <w:pPr>
        <w:jc w:val="both"/>
        <w:rPr>
          <w:sz w:val="24"/>
        </w:rPr>
      </w:pPr>
    </w:p>
    <w:sectPr w:rsidR="00347F8A" w:rsidRPr="00B640CF" w:rsidSect="00BE6FB2">
      <w:footerReference w:type="default" r:id="rId9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9D58735" w15:done="0"/>
  <w15:commentEx w15:paraId="4B1EBBF4" w15:done="0"/>
  <w15:commentEx w15:paraId="3F5F4F7A" w15:done="0"/>
  <w15:commentEx w15:paraId="06BF270E" w15:done="0"/>
  <w15:commentEx w15:paraId="1662C4AC" w15:done="0"/>
  <w15:commentEx w15:paraId="36ED7868" w15:done="0"/>
  <w15:commentEx w15:paraId="3493D55F" w15:done="0"/>
  <w15:commentEx w15:paraId="26A37361" w15:done="0"/>
  <w15:commentEx w15:paraId="1BCBFDC2" w15:done="0"/>
  <w15:commentEx w15:paraId="7045E38A" w15:done="0"/>
  <w15:commentEx w15:paraId="3F1DA5F5" w15:done="0"/>
  <w15:commentEx w15:paraId="012EBE31" w15:done="0"/>
  <w15:commentEx w15:paraId="418AFAA8" w15:done="0"/>
  <w15:commentEx w15:paraId="29CB48AD" w15:done="0"/>
  <w15:commentEx w15:paraId="2FD84D59" w15:done="0"/>
  <w15:commentEx w15:paraId="379691BC" w15:done="0"/>
  <w15:commentEx w15:paraId="2A6B6E92" w15:done="0"/>
  <w15:commentEx w15:paraId="6A200289" w15:done="0"/>
  <w15:commentEx w15:paraId="7411A5BA" w15:done="0"/>
  <w15:commentEx w15:paraId="0B5BD414" w15:done="0"/>
  <w15:commentEx w15:paraId="3178093F" w15:done="0"/>
  <w15:commentEx w15:paraId="7E3D6E6C" w15:done="0"/>
  <w15:commentEx w15:paraId="1C3A63E2" w15:done="0"/>
  <w15:commentEx w15:paraId="3EDC0A2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9D58735" w16cid:durableId="1D21C75A"/>
  <w16cid:commentId w16cid:paraId="4B1EBBF4" w16cid:durableId="1D219FA5"/>
  <w16cid:commentId w16cid:paraId="3F5F4F7A" w16cid:durableId="1D21A12F"/>
  <w16cid:commentId w16cid:paraId="06BF270E" w16cid:durableId="1D21A65A"/>
  <w16cid:commentId w16cid:paraId="1662C4AC" w16cid:durableId="1D21A78D"/>
  <w16cid:commentId w16cid:paraId="36ED7868" w16cid:durableId="1D21A7A5"/>
  <w16cid:commentId w16cid:paraId="3493D55F" w16cid:durableId="1D21A845"/>
  <w16cid:commentId w16cid:paraId="26A37361" w16cid:durableId="1D21A87F"/>
  <w16cid:commentId w16cid:paraId="1BCBFDC2" w16cid:durableId="1D21A9F9"/>
  <w16cid:commentId w16cid:paraId="7045E38A" w16cid:durableId="1D21AABB"/>
  <w16cid:commentId w16cid:paraId="3F1DA5F5" w16cid:durableId="1D21AD4C"/>
  <w16cid:commentId w16cid:paraId="012EBE31" w16cid:durableId="1D21ACFD"/>
  <w16cid:commentId w16cid:paraId="418AFAA8" w16cid:durableId="1D21AD63"/>
  <w16cid:commentId w16cid:paraId="29CB48AD" w16cid:durableId="1D21B02C"/>
  <w16cid:commentId w16cid:paraId="2FD84D59" w16cid:durableId="1D21B129"/>
  <w16cid:commentId w16cid:paraId="379691BC" w16cid:durableId="1D21B690"/>
  <w16cid:commentId w16cid:paraId="2A6B6E92" w16cid:durableId="1D21B89C"/>
  <w16cid:commentId w16cid:paraId="6A200289" w16cid:durableId="1D21B8D6"/>
  <w16cid:commentId w16cid:paraId="7411A5BA" w16cid:durableId="1D21B96F"/>
  <w16cid:commentId w16cid:paraId="0B5BD414" w16cid:durableId="1D21BAA2"/>
  <w16cid:commentId w16cid:paraId="3178093F" w16cid:durableId="1D21BBF0"/>
  <w16cid:commentId w16cid:paraId="7E3D6E6C" w16cid:durableId="1D21BC35"/>
  <w16cid:commentId w16cid:paraId="1C3A63E2" w16cid:durableId="1D21BDAC"/>
  <w16cid:commentId w16cid:paraId="3EDC0A21" w16cid:durableId="1D21BEC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3DF45F" w14:textId="77777777" w:rsidR="00705C38" w:rsidRDefault="00705C38" w:rsidP="000519FA">
      <w:pPr>
        <w:spacing w:after="0" w:line="240" w:lineRule="auto"/>
      </w:pPr>
      <w:r>
        <w:separator/>
      </w:r>
    </w:p>
  </w:endnote>
  <w:endnote w:type="continuationSeparator" w:id="0">
    <w:p w14:paraId="658A0BFD" w14:textId="77777777" w:rsidR="00705C38" w:rsidRDefault="00705C38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Qualcomm Office">
    <w:altName w:val="Qualcomm Offic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15372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918B3F4" w14:textId="59FF0780" w:rsidR="0055644A" w:rsidRDefault="0055644A">
        <w:pPr>
          <w:pStyle w:val="Pieddepag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82F51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43BC8928" w14:textId="77777777" w:rsidR="0055644A" w:rsidRDefault="0055644A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52F47C" w14:textId="77777777" w:rsidR="00705C38" w:rsidRDefault="00705C38" w:rsidP="000519FA">
      <w:pPr>
        <w:spacing w:after="0" w:line="240" w:lineRule="auto"/>
      </w:pPr>
      <w:r>
        <w:separator/>
      </w:r>
    </w:p>
  </w:footnote>
  <w:footnote w:type="continuationSeparator" w:id="0">
    <w:p w14:paraId="5AE671AB" w14:textId="77777777" w:rsidR="00705C38" w:rsidRDefault="00705C38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B6B04"/>
    <w:multiLevelType w:val="hybridMultilevel"/>
    <w:tmpl w:val="79EE0044"/>
    <w:lvl w:ilvl="0" w:tplc="E9BEB0D4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1932258"/>
    <w:multiLevelType w:val="hybridMultilevel"/>
    <w:tmpl w:val="B6C8BA18"/>
    <w:lvl w:ilvl="0" w:tplc="E9BEB0D4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46C54BD"/>
    <w:multiLevelType w:val="hybridMultilevel"/>
    <w:tmpl w:val="48A0A058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9BEB0D4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C624F73"/>
    <w:multiLevelType w:val="hybridMultilevel"/>
    <w:tmpl w:val="25A815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A924B6"/>
    <w:multiLevelType w:val="hybridMultilevel"/>
    <w:tmpl w:val="1F86BC3A"/>
    <w:lvl w:ilvl="0" w:tplc="E9BEB0D4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36134FA"/>
    <w:multiLevelType w:val="hybridMultilevel"/>
    <w:tmpl w:val="03E4A5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BEB0D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2B3622"/>
    <w:multiLevelType w:val="hybridMultilevel"/>
    <w:tmpl w:val="D84A408E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8102336"/>
    <w:multiLevelType w:val="hybridMultilevel"/>
    <w:tmpl w:val="042ED5D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8810851"/>
    <w:multiLevelType w:val="hybridMultilevel"/>
    <w:tmpl w:val="6BFAD59C"/>
    <w:lvl w:ilvl="0" w:tplc="E9BEB0D4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BFA6082"/>
    <w:multiLevelType w:val="hybridMultilevel"/>
    <w:tmpl w:val="2B6AFF66"/>
    <w:lvl w:ilvl="0" w:tplc="040C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FDC368B"/>
    <w:multiLevelType w:val="hybridMultilevel"/>
    <w:tmpl w:val="400EAA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C4080E"/>
    <w:multiLevelType w:val="hybridMultilevel"/>
    <w:tmpl w:val="4D02C11C"/>
    <w:lvl w:ilvl="0" w:tplc="E9BEB0D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DE04DD"/>
    <w:multiLevelType w:val="hybridMultilevel"/>
    <w:tmpl w:val="657CBE06"/>
    <w:lvl w:ilvl="0" w:tplc="E9BEB0D4">
      <w:start w:val="1"/>
      <w:numFmt w:val="bullet"/>
      <w:lvlText w:val="-"/>
      <w:lvlJc w:val="left"/>
      <w:pPr>
        <w:ind w:left="720" w:hanging="720"/>
      </w:pPr>
      <w:rPr>
        <w:rFonts w:ascii="Courier New" w:hAnsi="Courier New" w:hint="default"/>
      </w:rPr>
    </w:lvl>
    <w:lvl w:ilvl="1" w:tplc="E9BEB0D4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3F03AC2"/>
    <w:multiLevelType w:val="hybridMultilevel"/>
    <w:tmpl w:val="A2C255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48212FE"/>
    <w:multiLevelType w:val="hybridMultilevel"/>
    <w:tmpl w:val="BB0A1298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C0D73BB"/>
    <w:multiLevelType w:val="hybridMultilevel"/>
    <w:tmpl w:val="401A76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682EA3"/>
    <w:multiLevelType w:val="hybridMultilevel"/>
    <w:tmpl w:val="B8A0522C"/>
    <w:lvl w:ilvl="0" w:tplc="E9BEB0D4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8342D7D"/>
    <w:multiLevelType w:val="hybridMultilevel"/>
    <w:tmpl w:val="9B1AD3B4"/>
    <w:lvl w:ilvl="0" w:tplc="E9BEB0D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E9BEB0D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535A9D"/>
    <w:multiLevelType w:val="hybridMultilevel"/>
    <w:tmpl w:val="F8D23812"/>
    <w:lvl w:ilvl="0" w:tplc="E9BEB0D4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A6719A4"/>
    <w:multiLevelType w:val="hybridMultilevel"/>
    <w:tmpl w:val="D870CA88"/>
    <w:lvl w:ilvl="0" w:tplc="E9BEB0D4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AD9318F"/>
    <w:multiLevelType w:val="hybridMultilevel"/>
    <w:tmpl w:val="FE02584C"/>
    <w:lvl w:ilvl="0" w:tplc="040C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4D68436E"/>
    <w:multiLevelType w:val="hybridMultilevel"/>
    <w:tmpl w:val="454E5836"/>
    <w:lvl w:ilvl="0" w:tplc="3A1E0C4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4B869E4"/>
    <w:multiLevelType w:val="hybridMultilevel"/>
    <w:tmpl w:val="11D4436E"/>
    <w:lvl w:ilvl="0" w:tplc="E9BEB0D4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A93085B"/>
    <w:multiLevelType w:val="hybridMultilevel"/>
    <w:tmpl w:val="5D642F34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B231A8F"/>
    <w:multiLevelType w:val="multilevel"/>
    <w:tmpl w:val="0854CC64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26">
    <w:nsid w:val="5BA353EC"/>
    <w:multiLevelType w:val="hybridMultilevel"/>
    <w:tmpl w:val="B5340BBE"/>
    <w:lvl w:ilvl="0" w:tplc="E9BEB0D4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BA91EE1"/>
    <w:multiLevelType w:val="hybridMultilevel"/>
    <w:tmpl w:val="ED14BC3C"/>
    <w:lvl w:ilvl="0" w:tplc="E9BEB0D4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CAE3F13"/>
    <w:multiLevelType w:val="hybridMultilevel"/>
    <w:tmpl w:val="FBE4E2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D793E58"/>
    <w:multiLevelType w:val="hybridMultilevel"/>
    <w:tmpl w:val="C9402C98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E2B716A"/>
    <w:multiLevelType w:val="hybridMultilevel"/>
    <w:tmpl w:val="20001EE8"/>
    <w:lvl w:ilvl="0" w:tplc="E9BEB0D4">
      <w:start w:val="1"/>
      <w:numFmt w:val="bullet"/>
      <w:lvlText w:val="-"/>
      <w:lvlJc w:val="left"/>
      <w:pPr>
        <w:ind w:left="720" w:hanging="720"/>
      </w:pPr>
      <w:rPr>
        <w:rFonts w:ascii="Courier New" w:hAnsi="Courier New" w:hint="default"/>
      </w:rPr>
    </w:lvl>
    <w:lvl w:ilvl="1" w:tplc="E9BEB0D4">
      <w:start w:val="1"/>
      <w:numFmt w:val="bullet"/>
      <w:lvlText w:val="-"/>
      <w:lvlJc w:val="left"/>
      <w:pPr>
        <w:ind w:left="928" w:hanging="360"/>
      </w:pPr>
      <w:rPr>
        <w:rFonts w:ascii="Courier New" w:hAnsi="Courier New" w:hint="default"/>
      </w:rPr>
    </w:lvl>
    <w:lvl w:ilvl="2" w:tplc="EF705F9E">
      <w:numFmt w:val="bullet"/>
      <w:lvlText w:val=""/>
      <w:lvlJc w:val="left"/>
      <w:pPr>
        <w:ind w:left="1800" w:hanging="360"/>
      </w:pPr>
      <w:rPr>
        <w:rFonts w:ascii="Wingdings" w:eastAsiaTheme="minorHAnsi" w:hAnsi="Wingdings" w:cstheme="minorBidi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66DF4FCD"/>
    <w:multiLevelType w:val="hybridMultilevel"/>
    <w:tmpl w:val="6B7CEABE"/>
    <w:lvl w:ilvl="0" w:tplc="E9BEB0D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E9BEB0D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985FFB"/>
    <w:multiLevelType w:val="hybridMultilevel"/>
    <w:tmpl w:val="B1162D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CDD18C3"/>
    <w:multiLevelType w:val="hybridMultilevel"/>
    <w:tmpl w:val="2A4886F2"/>
    <w:lvl w:ilvl="0" w:tplc="E9BEB0D4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4EE1EC2"/>
    <w:multiLevelType w:val="hybridMultilevel"/>
    <w:tmpl w:val="76C62B9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5686B24"/>
    <w:multiLevelType w:val="hybridMultilevel"/>
    <w:tmpl w:val="377A9AB0"/>
    <w:lvl w:ilvl="0" w:tplc="E9BEB0D4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6"/>
  </w:num>
  <w:num w:numId="3">
    <w:abstractNumId w:val="25"/>
  </w:num>
  <w:num w:numId="4">
    <w:abstractNumId w:val="34"/>
  </w:num>
  <w:num w:numId="5">
    <w:abstractNumId w:val="24"/>
  </w:num>
  <w:num w:numId="6">
    <w:abstractNumId w:val="21"/>
  </w:num>
  <w:num w:numId="7">
    <w:abstractNumId w:val="10"/>
  </w:num>
  <w:num w:numId="8">
    <w:abstractNumId w:val="30"/>
  </w:num>
  <w:num w:numId="9">
    <w:abstractNumId w:val="32"/>
  </w:num>
  <w:num w:numId="10">
    <w:abstractNumId w:val="15"/>
  </w:num>
  <w:num w:numId="11">
    <w:abstractNumId w:val="2"/>
  </w:num>
  <w:num w:numId="12">
    <w:abstractNumId w:val="18"/>
  </w:num>
  <w:num w:numId="13">
    <w:abstractNumId w:val="31"/>
  </w:num>
  <w:num w:numId="14">
    <w:abstractNumId w:val="20"/>
  </w:num>
  <w:num w:numId="15">
    <w:abstractNumId w:val="4"/>
  </w:num>
  <w:num w:numId="16">
    <w:abstractNumId w:val="23"/>
  </w:num>
  <w:num w:numId="17">
    <w:abstractNumId w:val="5"/>
  </w:num>
  <w:num w:numId="18">
    <w:abstractNumId w:val="0"/>
  </w:num>
  <w:num w:numId="19">
    <w:abstractNumId w:val="19"/>
  </w:num>
  <w:num w:numId="20">
    <w:abstractNumId w:val="13"/>
  </w:num>
  <w:num w:numId="21">
    <w:abstractNumId w:val="17"/>
  </w:num>
  <w:num w:numId="22">
    <w:abstractNumId w:val="29"/>
  </w:num>
  <w:num w:numId="23">
    <w:abstractNumId w:val="1"/>
  </w:num>
  <w:num w:numId="24">
    <w:abstractNumId w:val="26"/>
  </w:num>
  <w:num w:numId="25">
    <w:abstractNumId w:val="35"/>
  </w:num>
  <w:num w:numId="26">
    <w:abstractNumId w:val="33"/>
  </w:num>
  <w:num w:numId="27">
    <w:abstractNumId w:val="14"/>
  </w:num>
  <w:num w:numId="28">
    <w:abstractNumId w:val="28"/>
  </w:num>
  <w:num w:numId="29">
    <w:abstractNumId w:val="12"/>
  </w:num>
  <w:num w:numId="30">
    <w:abstractNumId w:val="16"/>
  </w:num>
  <w:num w:numId="31">
    <w:abstractNumId w:val="6"/>
  </w:num>
  <w:num w:numId="32">
    <w:abstractNumId w:val="8"/>
  </w:num>
  <w:num w:numId="33">
    <w:abstractNumId w:val="7"/>
  </w:num>
  <w:num w:numId="34">
    <w:abstractNumId w:val="27"/>
  </w:num>
  <w:num w:numId="35">
    <w:abstractNumId w:val="11"/>
  </w:num>
  <w:num w:numId="36">
    <w:abstractNumId w:val="3"/>
  </w:num>
  <w:num w:numId="37">
    <w:abstractNumId w:val="25"/>
    <w:lvlOverride w:ilvl="0">
      <w:startOverride w:val="3"/>
    </w:lvlOverride>
    <w:lvlOverride w:ilvl="1">
      <w:startOverride w:val="3"/>
    </w:lvlOverride>
  </w:num>
  <w:num w:numId="38">
    <w:abstractNumId w:val="25"/>
  </w:num>
  <w:num w:numId="39">
    <w:abstractNumId w:val="22"/>
  </w:num>
  <w:numIdMacAtCleanup w:val="2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asti, Mehdi">
    <w15:presenceInfo w15:providerId="AD" w15:userId="S-1-5-21-53694668-648618266-1194094237-7343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C38"/>
    <w:rsid w:val="00000003"/>
    <w:rsid w:val="000017BC"/>
    <w:rsid w:val="00001C71"/>
    <w:rsid w:val="000023B2"/>
    <w:rsid w:val="000035F9"/>
    <w:rsid w:val="00003EE8"/>
    <w:rsid w:val="00005195"/>
    <w:rsid w:val="00007A13"/>
    <w:rsid w:val="0001084E"/>
    <w:rsid w:val="000108D1"/>
    <w:rsid w:val="00012A4A"/>
    <w:rsid w:val="000135AC"/>
    <w:rsid w:val="00013DBC"/>
    <w:rsid w:val="00014ADF"/>
    <w:rsid w:val="00016006"/>
    <w:rsid w:val="00016623"/>
    <w:rsid w:val="0001719F"/>
    <w:rsid w:val="00017CFC"/>
    <w:rsid w:val="00017F2B"/>
    <w:rsid w:val="00020D55"/>
    <w:rsid w:val="00022C7E"/>
    <w:rsid w:val="00022F24"/>
    <w:rsid w:val="000242A9"/>
    <w:rsid w:val="000245D8"/>
    <w:rsid w:val="00024ADE"/>
    <w:rsid w:val="00027E68"/>
    <w:rsid w:val="00027FB9"/>
    <w:rsid w:val="000302DA"/>
    <w:rsid w:val="00032A25"/>
    <w:rsid w:val="000330CB"/>
    <w:rsid w:val="00037A08"/>
    <w:rsid w:val="000402FE"/>
    <w:rsid w:val="000404F4"/>
    <w:rsid w:val="0004077F"/>
    <w:rsid w:val="00041657"/>
    <w:rsid w:val="00041975"/>
    <w:rsid w:val="00042C03"/>
    <w:rsid w:val="00042FDE"/>
    <w:rsid w:val="00044197"/>
    <w:rsid w:val="000442B8"/>
    <w:rsid w:val="00046803"/>
    <w:rsid w:val="00047DCB"/>
    <w:rsid w:val="00051143"/>
    <w:rsid w:val="000519FA"/>
    <w:rsid w:val="000522FC"/>
    <w:rsid w:val="00053085"/>
    <w:rsid w:val="0005390C"/>
    <w:rsid w:val="00053EF7"/>
    <w:rsid w:val="000549D5"/>
    <w:rsid w:val="00056294"/>
    <w:rsid w:val="00056585"/>
    <w:rsid w:val="00057847"/>
    <w:rsid w:val="00057BAC"/>
    <w:rsid w:val="00057E68"/>
    <w:rsid w:val="00060FD0"/>
    <w:rsid w:val="00061AE4"/>
    <w:rsid w:val="00062FF1"/>
    <w:rsid w:val="000638FB"/>
    <w:rsid w:val="0006486C"/>
    <w:rsid w:val="000648F1"/>
    <w:rsid w:val="00064A52"/>
    <w:rsid w:val="00065416"/>
    <w:rsid w:val="000654AE"/>
    <w:rsid w:val="00066541"/>
    <w:rsid w:val="00070165"/>
    <w:rsid w:val="000703C0"/>
    <w:rsid w:val="00070B9F"/>
    <w:rsid w:val="00071373"/>
    <w:rsid w:val="000717E1"/>
    <w:rsid w:val="00072A13"/>
    <w:rsid w:val="00072C50"/>
    <w:rsid w:val="00073B6E"/>
    <w:rsid w:val="000746F1"/>
    <w:rsid w:val="00074772"/>
    <w:rsid w:val="00074F07"/>
    <w:rsid w:val="000753D2"/>
    <w:rsid w:val="00075BA9"/>
    <w:rsid w:val="00080069"/>
    <w:rsid w:val="000801E0"/>
    <w:rsid w:val="00080A19"/>
    <w:rsid w:val="00080A6C"/>
    <w:rsid w:val="00080F56"/>
    <w:rsid w:val="00082516"/>
    <w:rsid w:val="000836E2"/>
    <w:rsid w:val="00085135"/>
    <w:rsid w:val="000852A4"/>
    <w:rsid w:val="000866E8"/>
    <w:rsid w:val="000912D5"/>
    <w:rsid w:val="00092B1F"/>
    <w:rsid w:val="000935D0"/>
    <w:rsid w:val="00094199"/>
    <w:rsid w:val="00094FD4"/>
    <w:rsid w:val="0009576F"/>
    <w:rsid w:val="00096126"/>
    <w:rsid w:val="000971BA"/>
    <w:rsid w:val="000971F4"/>
    <w:rsid w:val="000A0B2C"/>
    <w:rsid w:val="000A15BE"/>
    <w:rsid w:val="000A290A"/>
    <w:rsid w:val="000A393E"/>
    <w:rsid w:val="000A4533"/>
    <w:rsid w:val="000A4D39"/>
    <w:rsid w:val="000A6810"/>
    <w:rsid w:val="000A6F9D"/>
    <w:rsid w:val="000B075F"/>
    <w:rsid w:val="000B07CF"/>
    <w:rsid w:val="000B1212"/>
    <w:rsid w:val="000B145D"/>
    <w:rsid w:val="000B1C02"/>
    <w:rsid w:val="000B1F4C"/>
    <w:rsid w:val="000B3123"/>
    <w:rsid w:val="000B4228"/>
    <w:rsid w:val="000B4447"/>
    <w:rsid w:val="000B588F"/>
    <w:rsid w:val="000B5C83"/>
    <w:rsid w:val="000B5D1F"/>
    <w:rsid w:val="000B7AB2"/>
    <w:rsid w:val="000C0FD7"/>
    <w:rsid w:val="000C230E"/>
    <w:rsid w:val="000C7447"/>
    <w:rsid w:val="000C790A"/>
    <w:rsid w:val="000D0D93"/>
    <w:rsid w:val="000D17A0"/>
    <w:rsid w:val="000D23FF"/>
    <w:rsid w:val="000D2E6B"/>
    <w:rsid w:val="000D403A"/>
    <w:rsid w:val="000D5965"/>
    <w:rsid w:val="000D68BB"/>
    <w:rsid w:val="000D6E16"/>
    <w:rsid w:val="000D7604"/>
    <w:rsid w:val="000E20D5"/>
    <w:rsid w:val="000E3FDF"/>
    <w:rsid w:val="000E42E4"/>
    <w:rsid w:val="000E6009"/>
    <w:rsid w:val="000E6BAA"/>
    <w:rsid w:val="000E79B1"/>
    <w:rsid w:val="000E7C02"/>
    <w:rsid w:val="000E7F24"/>
    <w:rsid w:val="000F00E3"/>
    <w:rsid w:val="000F015B"/>
    <w:rsid w:val="000F05B2"/>
    <w:rsid w:val="000F17BE"/>
    <w:rsid w:val="000F182E"/>
    <w:rsid w:val="000F23D8"/>
    <w:rsid w:val="000F74BA"/>
    <w:rsid w:val="00100B12"/>
    <w:rsid w:val="001013F4"/>
    <w:rsid w:val="0010173F"/>
    <w:rsid w:val="00101B3A"/>
    <w:rsid w:val="001034B4"/>
    <w:rsid w:val="0010393C"/>
    <w:rsid w:val="00103FE5"/>
    <w:rsid w:val="00104B4D"/>
    <w:rsid w:val="0010569F"/>
    <w:rsid w:val="00105C9E"/>
    <w:rsid w:val="0010616A"/>
    <w:rsid w:val="00106D4D"/>
    <w:rsid w:val="00107027"/>
    <w:rsid w:val="0010732A"/>
    <w:rsid w:val="00107AEF"/>
    <w:rsid w:val="00110759"/>
    <w:rsid w:val="00110876"/>
    <w:rsid w:val="00111304"/>
    <w:rsid w:val="00111EEE"/>
    <w:rsid w:val="00112CAA"/>
    <w:rsid w:val="001133AF"/>
    <w:rsid w:val="00114B3B"/>
    <w:rsid w:val="00115FEB"/>
    <w:rsid w:val="001175C0"/>
    <w:rsid w:val="00123DFB"/>
    <w:rsid w:val="00124619"/>
    <w:rsid w:val="00124FEE"/>
    <w:rsid w:val="001255D4"/>
    <w:rsid w:val="00125853"/>
    <w:rsid w:val="00125C3D"/>
    <w:rsid w:val="00126BBA"/>
    <w:rsid w:val="00131918"/>
    <w:rsid w:val="0013288C"/>
    <w:rsid w:val="00132E99"/>
    <w:rsid w:val="00132EAF"/>
    <w:rsid w:val="00133248"/>
    <w:rsid w:val="001343B8"/>
    <w:rsid w:val="001350D6"/>
    <w:rsid w:val="00135E2D"/>
    <w:rsid w:val="00136044"/>
    <w:rsid w:val="0013613D"/>
    <w:rsid w:val="00137021"/>
    <w:rsid w:val="00137A4F"/>
    <w:rsid w:val="0014063B"/>
    <w:rsid w:val="00141632"/>
    <w:rsid w:val="001418C6"/>
    <w:rsid w:val="001431F3"/>
    <w:rsid w:val="00144667"/>
    <w:rsid w:val="00144A3D"/>
    <w:rsid w:val="001454A5"/>
    <w:rsid w:val="0014565A"/>
    <w:rsid w:val="00145987"/>
    <w:rsid w:val="00145BF9"/>
    <w:rsid w:val="00145D53"/>
    <w:rsid w:val="00147201"/>
    <w:rsid w:val="00147D27"/>
    <w:rsid w:val="0015024E"/>
    <w:rsid w:val="00151D0D"/>
    <w:rsid w:val="0015234D"/>
    <w:rsid w:val="00152800"/>
    <w:rsid w:val="00153581"/>
    <w:rsid w:val="001535A5"/>
    <w:rsid w:val="001543B4"/>
    <w:rsid w:val="001557C1"/>
    <w:rsid w:val="00155853"/>
    <w:rsid w:val="00155A7D"/>
    <w:rsid w:val="00156F97"/>
    <w:rsid w:val="00157E64"/>
    <w:rsid w:val="00160717"/>
    <w:rsid w:val="00161828"/>
    <w:rsid w:val="00161F49"/>
    <w:rsid w:val="001632E4"/>
    <w:rsid w:val="00163B1A"/>
    <w:rsid w:val="001645CD"/>
    <w:rsid w:val="00164701"/>
    <w:rsid w:val="001657BA"/>
    <w:rsid w:val="00166B21"/>
    <w:rsid w:val="00166CA6"/>
    <w:rsid w:val="00170FD1"/>
    <w:rsid w:val="001712ED"/>
    <w:rsid w:val="001713BA"/>
    <w:rsid w:val="001717AE"/>
    <w:rsid w:val="00171DDF"/>
    <w:rsid w:val="0017342A"/>
    <w:rsid w:val="00173AA3"/>
    <w:rsid w:val="00174986"/>
    <w:rsid w:val="00174B07"/>
    <w:rsid w:val="00175C66"/>
    <w:rsid w:val="00176CF3"/>
    <w:rsid w:val="00180639"/>
    <w:rsid w:val="00180BCD"/>
    <w:rsid w:val="00181163"/>
    <w:rsid w:val="0018149C"/>
    <w:rsid w:val="00182C35"/>
    <w:rsid w:val="00183B04"/>
    <w:rsid w:val="0018459E"/>
    <w:rsid w:val="001855F9"/>
    <w:rsid w:val="001857D2"/>
    <w:rsid w:val="00185FC5"/>
    <w:rsid w:val="00187C6F"/>
    <w:rsid w:val="00187D81"/>
    <w:rsid w:val="00192B7D"/>
    <w:rsid w:val="001934AF"/>
    <w:rsid w:val="00193810"/>
    <w:rsid w:val="001954CD"/>
    <w:rsid w:val="001970BB"/>
    <w:rsid w:val="00197122"/>
    <w:rsid w:val="00197974"/>
    <w:rsid w:val="001A031B"/>
    <w:rsid w:val="001A044D"/>
    <w:rsid w:val="001A096D"/>
    <w:rsid w:val="001A09D5"/>
    <w:rsid w:val="001A1EDD"/>
    <w:rsid w:val="001A2CBF"/>
    <w:rsid w:val="001A4AAE"/>
    <w:rsid w:val="001A4BC4"/>
    <w:rsid w:val="001A5D61"/>
    <w:rsid w:val="001A5DB2"/>
    <w:rsid w:val="001A6883"/>
    <w:rsid w:val="001A6A3D"/>
    <w:rsid w:val="001A6D9F"/>
    <w:rsid w:val="001A79B9"/>
    <w:rsid w:val="001B008D"/>
    <w:rsid w:val="001B0C5E"/>
    <w:rsid w:val="001B172C"/>
    <w:rsid w:val="001B1CCC"/>
    <w:rsid w:val="001B1DF3"/>
    <w:rsid w:val="001B20D7"/>
    <w:rsid w:val="001B30BA"/>
    <w:rsid w:val="001B53EC"/>
    <w:rsid w:val="001B70C3"/>
    <w:rsid w:val="001B7149"/>
    <w:rsid w:val="001B7941"/>
    <w:rsid w:val="001C03DF"/>
    <w:rsid w:val="001C0FBF"/>
    <w:rsid w:val="001C1776"/>
    <w:rsid w:val="001C1D55"/>
    <w:rsid w:val="001C2285"/>
    <w:rsid w:val="001C3C82"/>
    <w:rsid w:val="001C5641"/>
    <w:rsid w:val="001C59B5"/>
    <w:rsid w:val="001C5DB1"/>
    <w:rsid w:val="001C66D9"/>
    <w:rsid w:val="001C6862"/>
    <w:rsid w:val="001C6F43"/>
    <w:rsid w:val="001C7E39"/>
    <w:rsid w:val="001D031F"/>
    <w:rsid w:val="001D0322"/>
    <w:rsid w:val="001D04A5"/>
    <w:rsid w:val="001D134A"/>
    <w:rsid w:val="001D1498"/>
    <w:rsid w:val="001D1BAC"/>
    <w:rsid w:val="001D537E"/>
    <w:rsid w:val="001D6001"/>
    <w:rsid w:val="001D7722"/>
    <w:rsid w:val="001D7850"/>
    <w:rsid w:val="001D7C16"/>
    <w:rsid w:val="001E09EB"/>
    <w:rsid w:val="001E0D4D"/>
    <w:rsid w:val="001E1438"/>
    <w:rsid w:val="001E1634"/>
    <w:rsid w:val="001E1EC4"/>
    <w:rsid w:val="001E2163"/>
    <w:rsid w:val="001E2233"/>
    <w:rsid w:val="001E2E94"/>
    <w:rsid w:val="001E47CF"/>
    <w:rsid w:val="001E4D9F"/>
    <w:rsid w:val="001E5FE9"/>
    <w:rsid w:val="001E7B08"/>
    <w:rsid w:val="001F0307"/>
    <w:rsid w:val="001F075C"/>
    <w:rsid w:val="001F2276"/>
    <w:rsid w:val="001F46A7"/>
    <w:rsid w:val="001F5121"/>
    <w:rsid w:val="001F5612"/>
    <w:rsid w:val="001F7385"/>
    <w:rsid w:val="001F79D9"/>
    <w:rsid w:val="001F7FF5"/>
    <w:rsid w:val="00200D05"/>
    <w:rsid w:val="0020150B"/>
    <w:rsid w:val="002015AA"/>
    <w:rsid w:val="0020250E"/>
    <w:rsid w:val="00202FFE"/>
    <w:rsid w:val="0020327A"/>
    <w:rsid w:val="00205B3F"/>
    <w:rsid w:val="00205FDE"/>
    <w:rsid w:val="00206E46"/>
    <w:rsid w:val="00211821"/>
    <w:rsid w:val="002135EB"/>
    <w:rsid w:val="002138D7"/>
    <w:rsid w:val="00213D05"/>
    <w:rsid w:val="00214A22"/>
    <w:rsid w:val="0021618C"/>
    <w:rsid w:val="00216DAB"/>
    <w:rsid w:val="002206C7"/>
    <w:rsid w:val="00220D30"/>
    <w:rsid w:val="00222F63"/>
    <w:rsid w:val="00225072"/>
    <w:rsid w:val="00225856"/>
    <w:rsid w:val="0022777D"/>
    <w:rsid w:val="002316F5"/>
    <w:rsid w:val="00231A81"/>
    <w:rsid w:val="00231EB5"/>
    <w:rsid w:val="002320E8"/>
    <w:rsid w:val="00234DE1"/>
    <w:rsid w:val="00235B85"/>
    <w:rsid w:val="0023693C"/>
    <w:rsid w:val="0023711F"/>
    <w:rsid w:val="002375B7"/>
    <w:rsid w:val="0023782F"/>
    <w:rsid w:val="00237C36"/>
    <w:rsid w:val="00240540"/>
    <w:rsid w:val="0024095D"/>
    <w:rsid w:val="0024363B"/>
    <w:rsid w:val="00243A28"/>
    <w:rsid w:val="002464AB"/>
    <w:rsid w:val="002465A5"/>
    <w:rsid w:val="00246B00"/>
    <w:rsid w:val="00246C66"/>
    <w:rsid w:val="00247AA7"/>
    <w:rsid w:val="00247D15"/>
    <w:rsid w:val="0025056A"/>
    <w:rsid w:val="00250764"/>
    <w:rsid w:val="00250E10"/>
    <w:rsid w:val="0025150E"/>
    <w:rsid w:val="00251B09"/>
    <w:rsid w:val="0025216C"/>
    <w:rsid w:val="00252734"/>
    <w:rsid w:val="002531BD"/>
    <w:rsid w:val="00253FFC"/>
    <w:rsid w:val="002554AD"/>
    <w:rsid w:val="00255C70"/>
    <w:rsid w:val="00256120"/>
    <w:rsid w:val="002564CD"/>
    <w:rsid w:val="00260AD3"/>
    <w:rsid w:val="00261A4D"/>
    <w:rsid w:val="00261D58"/>
    <w:rsid w:val="002621CA"/>
    <w:rsid w:val="0026258F"/>
    <w:rsid w:val="00263A82"/>
    <w:rsid w:val="00264714"/>
    <w:rsid w:val="00264B99"/>
    <w:rsid w:val="00264C75"/>
    <w:rsid w:val="00266DC4"/>
    <w:rsid w:val="00266F8E"/>
    <w:rsid w:val="00270A7D"/>
    <w:rsid w:val="00271083"/>
    <w:rsid w:val="002720F2"/>
    <w:rsid w:val="002728E2"/>
    <w:rsid w:val="002735C9"/>
    <w:rsid w:val="00273782"/>
    <w:rsid w:val="00273839"/>
    <w:rsid w:val="00275363"/>
    <w:rsid w:val="0027545A"/>
    <w:rsid w:val="00276EE4"/>
    <w:rsid w:val="0027770E"/>
    <w:rsid w:val="00281A49"/>
    <w:rsid w:val="00282240"/>
    <w:rsid w:val="002838FB"/>
    <w:rsid w:val="002866B4"/>
    <w:rsid w:val="00292A65"/>
    <w:rsid w:val="0029466A"/>
    <w:rsid w:val="0029582E"/>
    <w:rsid w:val="0029674B"/>
    <w:rsid w:val="002A1826"/>
    <w:rsid w:val="002A1F6D"/>
    <w:rsid w:val="002A22AF"/>
    <w:rsid w:val="002A3B60"/>
    <w:rsid w:val="002A48A8"/>
    <w:rsid w:val="002A4C44"/>
    <w:rsid w:val="002A5488"/>
    <w:rsid w:val="002A548F"/>
    <w:rsid w:val="002A5B0F"/>
    <w:rsid w:val="002A5EEF"/>
    <w:rsid w:val="002A6338"/>
    <w:rsid w:val="002A7EFD"/>
    <w:rsid w:val="002A7F0C"/>
    <w:rsid w:val="002B0B4B"/>
    <w:rsid w:val="002B2BBC"/>
    <w:rsid w:val="002B35C2"/>
    <w:rsid w:val="002B4040"/>
    <w:rsid w:val="002B44FA"/>
    <w:rsid w:val="002B4623"/>
    <w:rsid w:val="002B4A5B"/>
    <w:rsid w:val="002B5306"/>
    <w:rsid w:val="002B6AC5"/>
    <w:rsid w:val="002B6B01"/>
    <w:rsid w:val="002B6EA4"/>
    <w:rsid w:val="002B7BA3"/>
    <w:rsid w:val="002C1634"/>
    <w:rsid w:val="002C1862"/>
    <w:rsid w:val="002C1F94"/>
    <w:rsid w:val="002C2B15"/>
    <w:rsid w:val="002C3A03"/>
    <w:rsid w:val="002C498F"/>
    <w:rsid w:val="002C4D5E"/>
    <w:rsid w:val="002C528C"/>
    <w:rsid w:val="002C6F3B"/>
    <w:rsid w:val="002C71EB"/>
    <w:rsid w:val="002D1344"/>
    <w:rsid w:val="002D293F"/>
    <w:rsid w:val="002D2D96"/>
    <w:rsid w:val="002D3D84"/>
    <w:rsid w:val="002D512A"/>
    <w:rsid w:val="002D632A"/>
    <w:rsid w:val="002D6E8E"/>
    <w:rsid w:val="002E0D32"/>
    <w:rsid w:val="002E1513"/>
    <w:rsid w:val="002E1E63"/>
    <w:rsid w:val="002E39B2"/>
    <w:rsid w:val="002E3B84"/>
    <w:rsid w:val="002E4F01"/>
    <w:rsid w:val="002E5FF4"/>
    <w:rsid w:val="002E7049"/>
    <w:rsid w:val="002F1528"/>
    <w:rsid w:val="002F157B"/>
    <w:rsid w:val="002F1861"/>
    <w:rsid w:val="002F3A5D"/>
    <w:rsid w:val="002F479C"/>
    <w:rsid w:val="002F64BF"/>
    <w:rsid w:val="00300496"/>
    <w:rsid w:val="00300BD5"/>
    <w:rsid w:val="00302510"/>
    <w:rsid w:val="00302C14"/>
    <w:rsid w:val="00303ED4"/>
    <w:rsid w:val="003042FD"/>
    <w:rsid w:val="0030432B"/>
    <w:rsid w:val="003065F5"/>
    <w:rsid w:val="003109F2"/>
    <w:rsid w:val="0031215B"/>
    <w:rsid w:val="00312A8A"/>
    <w:rsid w:val="00312ED6"/>
    <w:rsid w:val="00313D6C"/>
    <w:rsid w:val="0031401A"/>
    <w:rsid w:val="0031453D"/>
    <w:rsid w:val="00314AF9"/>
    <w:rsid w:val="003167D7"/>
    <w:rsid w:val="00317E30"/>
    <w:rsid w:val="00320DF8"/>
    <w:rsid w:val="00320EA2"/>
    <w:rsid w:val="003217E6"/>
    <w:rsid w:val="00321DE3"/>
    <w:rsid w:val="003225D9"/>
    <w:rsid w:val="00323490"/>
    <w:rsid w:val="003237F9"/>
    <w:rsid w:val="00324704"/>
    <w:rsid w:val="0032558D"/>
    <w:rsid w:val="00325EE7"/>
    <w:rsid w:val="00326838"/>
    <w:rsid w:val="0032752B"/>
    <w:rsid w:val="00327D16"/>
    <w:rsid w:val="00330255"/>
    <w:rsid w:val="00330629"/>
    <w:rsid w:val="00331076"/>
    <w:rsid w:val="00331218"/>
    <w:rsid w:val="00331535"/>
    <w:rsid w:val="003320CB"/>
    <w:rsid w:val="003327A4"/>
    <w:rsid w:val="00334C5A"/>
    <w:rsid w:val="00334E17"/>
    <w:rsid w:val="00334F22"/>
    <w:rsid w:val="003365CE"/>
    <w:rsid w:val="003367CA"/>
    <w:rsid w:val="00336803"/>
    <w:rsid w:val="00336BBD"/>
    <w:rsid w:val="00336E27"/>
    <w:rsid w:val="0033704C"/>
    <w:rsid w:val="00340733"/>
    <w:rsid w:val="00341384"/>
    <w:rsid w:val="0034182C"/>
    <w:rsid w:val="003425CE"/>
    <w:rsid w:val="00343932"/>
    <w:rsid w:val="00343BDA"/>
    <w:rsid w:val="00343E11"/>
    <w:rsid w:val="00345A99"/>
    <w:rsid w:val="003464A3"/>
    <w:rsid w:val="003464C4"/>
    <w:rsid w:val="00346538"/>
    <w:rsid w:val="00346842"/>
    <w:rsid w:val="0034760E"/>
    <w:rsid w:val="00347F8A"/>
    <w:rsid w:val="0035022C"/>
    <w:rsid w:val="00350B87"/>
    <w:rsid w:val="0035344B"/>
    <w:rsid w:val="00355328"/>
    <w:rsid w:val="00355407"/>
    <w:rsid w:val="00360C68"/>
    <w:rsid w:val="0036143D"/>
    <w:rsid w:val="00361D43"/>
    <w:rsid w:val="00361FC1"/>
    <w:rsid w:val="00364728"/>
    <w:rsid w:val="00364CD5"/>
    <w:rsid w:val="003662B4"/>
    <w:rsid w:val="003669DD"/>
    <w:rsid w:val="0036758B"/>
    <w:rsid w:val="003679F3"/>
    <w:rsid w:val="00370C39"/>
    <w:rsid w:val="00370DC8"/>
    <w:rsid w:val="003732A3"/>
    <w:rsid w:val="00373BE6"/>
    <w:rsid w:val="00373EAF"/>
    <w:rsid w:val="00375407"/>
    <w:rsid w:val="0037598E"/>
    <w:rsid w:val="00375A17"/>
    <w:rsid w:val="00375BFC"/>
    <w:rsid w:val="003761B2"/>
    <w:rsid w:val="0037633E"/>
    <w:rsid w:val="00376741"/>
    <w:rsid w:val="00377673"/>
    <w:rsid w:val="003810A3"/>
    <w:rsid w:val="00381454"/>
    <w:rsid w:val="003818F8"/>
    <w:rsid w:val="00382032"/>
    <w:rsid w:val="00383675"/>
    <w:rsid w:val="0038372D"/>
    <w:rsid w:val="00383B97"/>
    <w:rsid w:val="00386DD4"/>
    <w:rsid w:val="00387672"/>
    <w:rsid w:val="00390168"/>
    <w:rsid w:val="003907BC"/>
    <w:rsid w:val="00391CDC"/>
    <w:rsid w:val="0039273B"/>
    <w:rsid w:val="003939D2"/>
    <w:rsid w:val="00394DD4"/>
    <w:rsid w:val="00394F87"/>
    <w:rsid w:val="00394FB3"/>
    <w:rsid w:val="00395995"/>
    <w:rsid w:val="00396DE0"/>
    <w:rsid w:val="0039759A"/>
    <w:rsid w:val="00397890"/>
    <w:rsid w:val="003A0485"/>
    <w:rsid w:val="003A0C65"/>
    <w:rsid w:val="003A19A1"/>
    <w:rsid w:val="003A29CC"/>
    <w:rsid w:val="003A3307"/>
    <w:rsid w:val="003A5596"/>
    <w:rsid w:val="003A6086"/>
    <w:rsid w:val="003B1640"/>
    <w:rsid w:val="003B2471"/>
    <w:rsid w:val="003B259E"/>
    <w:rsid w:val="003B45E3"/>
    <w:rsid w:val="003B47A7"/>
    <w:rsid w:val="003B5995"/>
    <w:rsid w:val="003B59D4"/>
    <w:rsid w:val="003B5B5D"/>
    <w:rsid w:val="003B6149"/>
    <w:rsid w:val="003B76D8"/>
    <w:rsid w:val="003B7EFF"/>
    <w:rsid w:val="003C0A64"/>
    <w:rsid w:val="003C0B0D"/>
    <w:rsid w:val="003C162E"/>
    <w:rsid w:val="003C323A"/>
    <w:rsid w:val="003C3EE2"/>
    <w:rsid w:val="003C43AA"/>
    <w:rsid w:val="003C4684"/>
    <w:rsid w:val="003C5705"/>
    <w:rsid w:val="003C61F5"/>
    <w:rsid w:val="003C67AC"/>
    <w:rsid w:val="003D0199"/>
    <w:rsid w:val="003D2044"/>
    <w:rsid w:val="003D3EF7"/>
    <w:rsid w:val="003D467F"/>
    <w:rsid w:val="003D5AC5"/>
    <w:rsid w:val="003D5B1B"/>
    <w:rsid w:val="003D7128"/>
    <w:rsid w:val="003D7790"/>
    <w:rsid w:val="003D7F2C"/>
    <w:rsid w:val="003E2174"/>
    <w:rsid w:val="003E2487"/>
    <w:rsid w:val="003E272C"/>
    <w:rsid w:val="003E4DDD"/>
    <w:rsid w:val="003E5721"/>
    <w:rsid w:val="003E57D0"/>
    <w:rsid w:val="003E628A"/>
    <w:rsid w:val="003E684F"/>
    <w:rsid w:val="003E758A"/>
    <w:rsid w:val="003E7A77"/>
    <w:rsid w:val="003F0257"/>
    <w:rsid w:val="003F1BF3"/>
    <w:rsid w:val="003F295D"/>
    <w:rsid w:val="003F44BB"/>
    <w:rsid w:val="003F47C2"/>
    <w:rsid w:val="003F4915"/>
    <w:rsid w:val="003F4E9E"/>
    <w:rsid w:val="003F54B4"/>
    <w:rsid w:val="003F617D"/>
    <w:rsid w:val="003F6482"/>
    <w:rsid w:val="00402339"/>
    <w:rsid w:val="00402832"/>
    <w:rsid w:val="00402E2D"/>
    <w:rsid w:val="00402ED8"/>
    <w:rsid w:val="004032E4"/>
    <w:rsid w:val="00403399"/>
    <w:rsid w:val="00403BE6"/>
    <w:rsid w:val="0040472F"/>
    <w:rsid w:val="004051AF"/>
    <w:rsid w:val="00406AC5"/>
    <w:rsid w:val="00407019"/>
    <w:rsid w:val="004072D0"/>
    <w:rsid w:val="00410186"/>
    <w:rsid w:val="00410DB3"/>
    <w:rsid w:val="0041109B"/>
    <w:rsid w:val="00412465"/>
    <w:rsid w:val="004131C5"/>
    <w:rsid w:val="004132C3"/>
    <w:rsid w:val="004133C5"/>
    <w:rsid w:val="00413E0F"/>
    <w:rsid w:val="00414A83"/>
    <w:rsid w:val="004151F2"/>
    <w:rsid w:val="00416344"/>
    <w:rsid w:val="0041791B"/>
    <w:rsid w:val="00420E1D"/>
    <w:rsid w:val="004226D5"/>
    <w:rsid w:val="004239B3"/>
    <w:rsid w:val="004240B1"/>
    <w:rsid w:val="004246A0"/>
    <w:rsid w:val="004246FC"/>
    <w:rsid w:val="0042513F"/>
    <w:rsid w:val="0042658D"/>
    <w:rsid w:val="00426681"/>
    <w:rsid w:val="00426745"/>
    <w:rsid w:val="004277D7"/>
    <w:rsid w:val="00430389"/>
    <w:rsid w:val="00430D3F"/>
    <w:rsid w:val="00430FE1"/>
    <w:rsid w:val="00431057"/>
    <w:rsid w:val="004312C8"/>
    <w:rsid w:val="00431FAC"/>
    <w:rsid w:val="0043287E"/>
    <w:rsid w:val="00432D4B"/>
    <w:rsid w:val="004365FC"/>
    <w:rsid w:val="00437422"/>
    <w:rsid w:val="004401EA"/>
    <w:rsid w:val="00440870"/>
    <w:rsid w:val="00440BC2"/>
    <w:rsid w:val="00440F83"/>
    <w:rsid w:val="004410FC"/>
    <w:rsid w:val="00442F4C"/>
    <w:rsid w:val="00443870"/>
    <w:rsid w:val="00443B57"/>
    <w:rsid w:val="00444354"/>
    <w:rsid w:val="00446DBA"/>
    <w:rsid w:val="004471AF"/>
    <w:rsid w:val="00454BA4"/>
    <w:rsid w:val="00455E12"/>
    <w:rsid w:val="00456005"/>
    <w:rsid w:val="00456552"/>
    <w:rsid w:val="004571EC"/>
    <w:rsid w:val="00457782"/>
    <w:rsid w:val="0046006B"/>
    <w:rsid w:val="00460E5F"/>
    <w:rsid w:val="00461FFA"/>
    <w:rsid w:val="004624D4"/>
    <w:rsid w:val="00463307"/>
    <w:rsid w:val="004635C8"/>
    <w:rsid w:val="0046412C"/>
    <w:rsid w:val="0046468D"/>
    <w:rsid w:val="00465423"/>
    <w:rsid w:val="004660E2"/>
    <w:rsid w:val="00466336"/>
    <w:rsid w:val="00466A69"/>
    <w:rsid w:val="0046745F"/>
    <w:rsid w:val="00467709"/>
    <w:rsid w:val="004677C3"/>
    <w:rsid w:val="00467B7F"/>
    <w:rsid w:val="00467C90"/>
    <w:rsid w:val="00467CDD"/>
    <w:rsid w:val="00472A89"/>
    <w:rsid w:val="00473576"/>
    <w:rsid w:val="00473BBA"/>
    <w:rsid w:val="00473D7F"/>
    <w:rsid w:val="004756B6"/>
    <w:rsid w:val="00475739"/>
    <w:rsid w:val="00475D11"/>
    <w:rsid w:val="00484343"/>
    <w:rsid w:val="00484AF8"/>
    <w:rsid w:val="00484B46"/>
    <w:rsid w:val="004868A8"/>
    <w:rsid w:val="0049077B"/>
    <w:rsid w:val="004910C5"/>
    <w:rsid w:val="00491475"/>
    <w:rsid w:val="00491B2F"/>
    <w:rsid w:val="004922EA"/>
    <w:rsid w:val="00492CF5"/>
    <w:rsid w:val="004931A6"/>
    <w:rsid w:val="004931A9"/>
    <w:rsid w:val="00493C1E"/>
    <w:rsid w:val="0049589E"/>
    <w:rsid w:val="00496432"/>
    <w:rsid w:val="004971AE"/>
    <w:rsid w:val="004A0320"/>
    <w:rsid w:val="004A110C"/>
    <w:rsid w:val="004A117D"/>
    <w:rsid w:val="004A1366"/>
    <w:rsid w:val="004A1CC2"/>
    <w:rsid w:val="004A34E9"/>
    <w:rsid w:val="004A450D"/>
    <w:rsid w:val="004A5490"/>
    <w:rsid w:val="004A75B0"/>
    <w:rsid w:val="004A76D1"/>
    <w:rsid w:val="004A7CC3"/>
    <w:rsid w:val="004B2F70"/>
    <w:rsid w:val="004B30AA"/>
    <w:rsid w:val="004B5260"/>
    <w:rsid w:val="004B65B2"/>
    <w:rsid w:val="004B6C39"/>
    <w:rsid w:val="004B7836"/>
    <w:rsid w:val="004C0337"/>
    <w:rsid w:val="004C0E19"/>
    <w:rsid w:val="004C2318"/>
    <w:rsid w:val="004C2605"/>
    <w:rsid w:val="004C2DA4"/>
    <w:rsid w:val="004C327F"/>
    <w:rsid w:val="004C338C"/>
    <w:rsid w:val="004C34CD"/>
    <w:rsid w:val="004C352D"/>
    <w:rsid w:val="004C3769"/>
    <w:rsid w:val="004C3A6F"/>
    <w:rsid w:val="004C469B"/>
    <w:rsid w:val="004C513F"/>
    <w:rsid w:val="004C5409"/>
    <w:rsid w:val="004C5F6D"/>
    <w:rsid w:val="004C613D"/>
    <w:rsid w:val="004C663D"/>
    <w:rsid w:val="004D04C7"/>
    <w:rsid w:val="004D05DD"/>
    <w:rsid w:val="004D16AB"/>
    <w:rsid w:val="004D2FCD"/>
    <w:rsid w:val="004D49C7"/>
    <w:rsid w:val="004D49CE"/>
    <w:rsid w:val="004D5A4C"/>
    <w:rsid w:val="004D6564"/>
    <w:rsid w:val="004D6D0F"/>
    <w:rsid w:val="004D7543"/>
    <w:rsid w:val="004D791E"/>
    <w:rsid w:val="004E1312"/>
    <w:rsid w:val="004E19C3"/>
    <w:rsid w:val="004E36DE"/>
    <w:rsid w:val="004E3E06"/>
    <w:rsid w:val="004E4977"/>
    <w:rsid w:val="004E5ABB"/>
    <w:rsid w:val="004E5DF5"/>
    <w:rsid w:val="004E670B"/>
    <w:rsid w:val="004E6B28"/>
    <w:rsid w:val="004E729A"/>
    <w:rsid w:val="004F0260"/>
    <w:rsid w:val="004F0DA1"/>
    <w:rsid w:val="004F1DBC"/>
    <w:rsid w:val="004F357E"/>
    <w:rsid w:val="004F37A2"/>
    <w:rsid w:val="004F3EFC"/>
    <w:rsid w:val="004F3F89"/>
    <w:rsid w:val="004F4600"/>
    <w:rsid w:val="004F54ED"/>
    <w:rsid w:val="004F5D45"/>
    <w:rsid w:val="004F6E1C"/>
    <w:rsid w:val="004F764B"/>
    <w:rsid w:val="004F76D7"/>
    <w:rsid w:val="00500978"/>
    <w:rsid w:val="005016E6"/>
    <w:rsid w:val="00502054"/>
    <w:rsid w:val="005038F6"/>
    <w:rsid w:val="0050412A"/>
    <w:rsid w:val="005054F6"/>
    <w:rsid w:val="005063FF"/>
    <w:rsid w:val="005065F7"/>
    <w:rsid w:val="0050678E"/>
    <w:rsid w:val="0051125D"/>
    <w:rsid w:val="00511654"/>
    <w:rsid w:val="00511BF9"/>
    <w:rsid w:val="00512444"/>
    <w:rsid w:val="00512A7C"/>
    <w:rsid w:val="00514D7F"/>
    <w:rsid w:val="005158DF"/>
    <w:rsid w:val="00515E12"/>
    <w:rsid w:val="005163C0"/>
    <w:rsid w:val="00517B4D"/>
    <w:rsid w:val="00520AF9"/>
    <w:rsid w:val="005215B4"/>
    <w:rsid w:val="00521D7A"/>
    <w:rsid w:val="005234BF"/>
    <w:rsid w:val="00525007"/>
    <w:rsid w:val="00525B20"/>
    <w:rsid w:val="00526480"/>
    <w:rsid w:val="005300CD"/>
    <w:rsid w:val="00530924"/>
    <w:rsid w:val="00530DCF"/>
    <w:rsid w:val="005319E9"/>
    <w:rsid w:val="00531EE8"/>
    <w:rsid w:val="00531F90"/>
    <w:rsid w:val="005326F5"/>
    <w:rsid w:val="005332CB"/>
    <w:rsid w:val="00533F57"/>
    <w:rsid w:val="00534833"/>
    <w:rsid w:val="005359A4"/>
    <w:rsid w:val="00536008"/>
    <w:rsid w:val="00537836"/>
    <w:rsid w:val="0053790E"/>
    <w:rsid w:val="00537E1B"/>
    <w:rsid w:val="00542BA0"/>
    <w:rsid w:val="00544162"/>
    <w:rsid w:val="00544525"/>
    <w:rsid w:val="00544BC5"/>
    <w:rsid w:val="005457D6"/>
    <w:rsid w:val="00546634"/>
    <w:rsid w:val="00550A3C"/>
    <w:rsid w:val="00551015"/>
    <w:rsid w:val="005516FE"/>
    <w:rsid w:val="00551FFD"/>
    <w:rsid w:val="0055208A"/>
    <w:rsid w:val="005531DA"/>
    <w:rsid w:val="005538E9"/>
    <w:rsid w:val="0055644A"/>
    <w:rsid w:val="005573E0"/>
    <w:rsid w:val="005573F6"/>
    <w:rsid w:val="00557C8D"/>
    <w:rsid w:val="00560492"/>
    <w:rsid w:val="00560A31"/>
    <w:rsid w:val="00560A3D"/>
    <w:rsid w:val="00560B6A"/>
    <w:rsid w:val="00560B70"/>
    <w:rsid w:val="00561397"/>
    <w:rsid w:val="005628D1"/>
    <w:rsid w:val="005635A2"/>
    <w:rsid w:val="005635D0"/>
    <w:rsid w:val="005644F3"/>
    <w:rsid w:val="005656C5"/>
    <w:rsid w:val="005660DC"/>
    <w:rsid w:val="005676AA"/>
    <w:rsid w:val="00570963"/>
    <w:rsid w:val="0057175F"/>
    <w:rsid w:val="00572078"/>
    <w:rsid w:val="005723FF"/>
    <w:rsid w:val="00573089"/>
    <w:rsid w:val="005748CD"/>
    <w:rsid w:val="00580250"/>
    <w:rsid w:val="00580691"/>
    <w:rsid w:val="005807C7"/>
    <w:rsid w:val="00580CF7"/>
    <w:rsid w:val="005813F2"/>
    <w:rsid w:val="00581A83"/>
    <w:rsid w:val="00581CD4"/>
    <w:rsid w:val="0058246B"/>
    <w:rsid w:val="0058372F"/>
    <w:rsid w:val="00584949"/>
    <w:rsid w:val="005849DE"/>
    <w:rsid w:val="005857CF"/>
    <w:rsid w:val="00585B04"/>
    <w:rsid w:val="005872F4"/>
    <w:rsid w:val="005902A7"/>
    <w:rsid w:val="00591F38"/>
    <w:rsid w:val="00592834"/>
    <w:rsid w:val="00592AA5"/>
    <w:rsid w:val="00593665"/>
    <w:rsid w:val="00594AAD"/>
    <w:rsid w:val="005974F8"/>
    <w:rsid w:val="00597EC4"/>
    <w:rsid w:val="005A1416"/>
    <w:rsid w:val="005A23F1"/>
    <w:rsid w:val="005A3F74"/>
    <w:rsid w:val="005A4410"/>
    <w:rsid w:val="005A56CD"/>
    <w:rsid w:val="005A5EF9"/>
    <w:rsid w:val="005A6621"/>
    <w:rsid w:val="005B093B"/>
    <w:rsid w:val="005B302D"/>
    <w:rsid w:val="005B3C26"/>
    <w:rsid w:val="005B4121"/>
    <w:rsid w:val="005B43A0"/>
    <w:rsid w:val="005B4897"/>
    <w:rsid w:val="005B5E6C"/>
    <w:rsid w:val="005B6526"/>
    <w:rsid w:val="005B65CA"/>
    <w:rsid w:val="005B6AFE"/>
    <w:rsid w:val="005C0054"/>
    <w:rsid w:val="005C0280"/>
    <w:rsid w:val="005C0784"/>
    <w:rsid w:val="005C17F1"/>
    <w:rsid w:val="005C189F"/>
    <w:rsid w:val="005C3651"/>
    <w:rsid w:val="005C3866"/>
    <w:rsid w:val="005C3932"/>
    <w:rsid w:val="005C441D"/>
    <w:rsid w:val="005C54F1"/>
    <w:rsid w:val="005C5BCE"/>
    <w:rsid w:val="005C650E"/>
    <w:rsid w:val="005D0037"/>
    <w:rsid w:val="005D031A"/>
    <w:rsid w:val="005D0D13"/>
    <w:rsid w:val="005D0E2E"/>
    <w:rsid w:val="005D1725"/>
    <w:rsid w:val="005D339F"/>
    <w:rsid w:val="005D3854"/>
    <w:rsid w:val="005D38BA"/>
    <w:rsid w:val="005D3C64"/>
    <w:rsid w:val="005D3FE3"/>
    <w:rsid w:val="005D456F"/>
    <w:rsid w:val="005D45CD"/>
    <w:rsid w:val="005E188F"/>
    <w:rsid w:val="005E7422"/>
    <w:rsid w:val="005E7783"/>
    <w:rsid w:val="005E7812"/>
    <w:rsid w:val="005E7D74"/>
    <w:rsid w:val="005F062A"/>
    <w:rsid w:val="005F06D1"/>
    <w:rsid w:val="005F12EB"/>
    <w:rsid w:val="005F1DF9"/>
    <w:rsid w:val="005F2554"/>
    <w:rsid w:val="005F298C"/>
    <w:rsid w:val="005F4680"/>
    <w:rsid w:val="005F4729"/>
    <w:rsid w:val="005F51CE"/>
    <w:rsid w:val="005F675F"/>
    <w:rsid w:val="00600404"/>
    <w:rsid w:val="006025E5"/>
    <w:rsid w:val="00602D65"/>
    <w:rsid w:val="00602E9D"/>
    <w:rsid w:val="006035A6"/>
    <w:rsid w:val="00606758"/>
    <w:rsid w:val="006067C7"/>
    <w:rsid w:val="006119CC"/>
    <w:rsid w:val="006120B3"/>
    <w:rsid w:val="00612FC9"/>
    <w:rsid w:val="00614777"/>
    <w:rsid w:val="00614968"/>
    <w:rsid w:val="00614F92"/>
    <w:rsid w:val="00616C68"/>
    <w:rsid w:val="00616E43"/>
    <w:rsid w:val="00620D13"/>
    <w:rsid w:val="0062332A"/>
    <w:rsid w:val="0062339E"/>
    <w:rsid w:val="00624C60"/>
    <w:rsid w:val="006253D6"/>
    <w:rsid w:val="006253FE"/>
    <w:rsid w:val="0062616A"/>
    <w:rsid w:val="00626735"/>
    <w:rsid w:val="006270BA"/>
    <w:rsid w:val="0062740C"/>
    <w:rsid w:val="0063102C"/>
    <w:rsid w:val="00631599"/>
    <w:rsid w:val="00631DC3"/>
    <w:rsid w:val="00631E73"/>
    <w:rsid w:val="006323C3"/>
    <w:rsid w:val="00632B60"/>
    <w:rsid w:val="006332F2"/>
    <w:rsid w:val="00633536"/>
    <w:rsid w:val="006336C2"/>
    <w:rsid w:val="00635600"/>
    <w:rsid w:val="0063569E"/>
    <w:rsid w:val="00636998"/>
    <w:rsid w:val="006369DA"/>
    <w:rsid w:val="00636B63"/>
    <w:rsid w:val="006373F3"/>
    <w:rsid w:val="0064024B"/>
    <w:rsid w:val="00640358"/>
    <w:rsid w:val="00640432"/>
    <w:rsid w:val="006406D8"/>
    <w:rsid w:val="00641D42"/>
    <w:rsid w:val="00642726"/>
    <w:rsid w:val="00642CC6"/>
    <w:rsid w:val="00647409"/>
    <w:rsid w:val="006479E7"/>
    <w:rsid w:val="00650C5C"/>
    <w:rsid w:val="00651485"/>
    <w:rsid w:val="00654B58"/>
    <w:rsid w:val="00654FBC"/>
    <w:rsid w:val="00655968"/>
    <w:rsid w:val="006561D6"/>
    <w:rsid w:val="00656719"/>
    <w:rsid w:val="00657101"/>
    <w:rsid w:val="00657388"/>
    <w:rsid w:val="00661E82"/>
    <w:rsid w:val="00662165"/>
    <w:rsid w:val="0066391C"/>
    <w:rsid w:val="00664BA3"/>
    <w:rsid w:val="006651AA"/>
    <w:rsid w:val="006662E0"/>
    <w:rsid w:val="00670289"/>
    <w:rsid w:val="00671623"/>
    <w:rsid w:val="00672217"/>
    <w:rsid w:val="0067222D"/>
    <w:rsid w:val="006732EE"/>
    <w:rsid w:val="00675101"/>
    <w:rsid w:val="00675839"/>
    <w:rsid w:val="00675A74"/>
    <w:rsid w:val="00675FB6"/>
    <w:rsid w:val="00680649"/>
    <w:rsid w:val="00680F97"/>
    <w:rsid w:val="00682536"/>
    <w:rsid w:val="00682B59"/>
    <w:rsid w:val="00685F29"/>
    <w:rsid w:val="00687F2D"/>
    <w:rsid w:val="00690D2D"/>
    <w:rsid w:val="00691B6B"/>
    <w:rsid w:val="0069294B"/>
    <w:rsid w:val="0069442D"/>
    <w:rsid w:val="006950E0"/>
    <w:rsid w:val="00695973"/>
    <w:rsid w:val="00695C69"/>
    <w:rsid w:val="006963E9"/>
    <w:rsid w:val="00697A8D"/>
    <w:rsid w:val="006A00C7"/>
    <w:rsid w:val="006A0108"/>
    <w:rsid w:val="006A0614"/>
    <w:rsid w:val="006A1A84"/>
    <w:rsid w:val="006A2CC1"/>
    <w:rsid w:val="006A629E"/>
    <w:rsid w:val="006B0179"/>
    <w:rsid w:val="006B053E"/>
    <w:rsid w:val="006B0598"/>
    <w:rsid w:val="006B14C4"/>
    <w:rsid w:val="006B316C"/>
    <w:rsid w:val="006B3485"/>
    <w:rsid w:val="006B363A"/>
    <w:rsid w:val="006B49FC"/>
    <w:rsid w:val="006B4C08"/>
    <w:rsid w:val="006B4CC4"/>
    <w:rsid w:val="006B5EC6"/>
    <w:rsid w:val="006B65CE"/>
    <w:rsid w:val="006B6F6D"/>
    <w:rsid w:val="006B700C"/>
    <w:rsid w:val="006C2088"/>
    <w:rsid w:val="006C38F9"/>
    <w:rsid w:val="006C40B7"/>
    <w:rsid w:val="006C4232"/>
    <w:rsid w:val="006C4BB7"/>
    <w:rsid w:val="006C557B"/>
    <w:rsid w:val="006C6DAC"/>
    <w:rsid w:val="006D06E3"/>
    <w:rsid w:val="006D170C"/>
    <w:rsid w:val="006D1849"/>
    <w:rsid w:val="006D2A71"/>
    <w:rsid w:val="006D4577"/>
    <w:rsid w:val="006D52E3"/>
    <w:rsid w:val="006D55A2"/>
    <w:rsid w:val="006D5B99"/>
    <w:rsid w:val="006D7564"/>
    <w:rsid w:val="006D7BD2"/>
    <w:rsid w:val="006E18F9"/>
    <w:rsid w:val="006E2AEA"/>
    <w:rsid w:val="006E3193"/>
    <w:rsid w:val="006F1B31"/>
    <w:rsid w:val="006F28BD"/>
    <w:rsid w:val="006F51DC"/>
    <w:rsid w:val="006F5436"/>
    <w:rsid w:val="006F6E17"/>
    <w:rsid w:val="006F7565"/>
    <w:rsid w:val="006F79AF"/>
    <w:rsid w:val="00700F18"/>
    <w:rsid w:val="007017CB"/>
    <w:rsid w:val="00703D94"/>
    <w:rsid w:val="00704822"/>
    <w:rsid w:val="00704E77"/>
    <w:rsid w:val="00705C38"/>
    <w:rsid w:val="00706472"/>
    <w:rsid w:val="00706536"/>
    <w:rsid w:val="00706C75"/>
    <w:rsid w:val="00707CC6"/>
    <w:rsid w:val="0071079E"/>
    <w:rsid w:val="00710A58"/>
    <w:rsid w:val="00711C56"/>
    <w:rsid w:val="007135C0"/>
    <w:rsid w:val="00714CCC"/>
    <w:rsid w:val="00715A6D"/>
    <w:rsid w:val="00715EDE"/>
    <w:rsid w:val="007166CC"/>
    <w:rsid w:val="00716C3D"/>
    <w:rsid w:val="00716DC9"/>
    <w:rsid w:val="00717F3D"/>
    <w:rsid w:val="00720867"/>
    <w:rsid w:val="00721283"/>
    <w:rsid w:val="00721296"/>
    <w:rsid w:val="00721445"/>
    <w:rsid w:val="0072283B"/>
    <w:rsid w:val="0072289F"/>
    <w:rsid w:val="00722AAB"/>
    <w:rsid w:val="007235E0"/>
    <w:rsid w:val="007236FB"/>
    <w:rsid w:val="00723CA1"/>
    <w:rsid w:val="0072444E"/>
    <w:rsid w:val="007252BF"/>
    <w:rsid w:val="00725424"/>
    <w:rsid w:val="00725E89"/>
    <w:rsid w:val="00725F56"/>
    <w:rsid w:val="007261C1"/>
    <w:rsid w:val="00727358"/>
    <w:rsid w:val="00727E42"/>
    <w:rsid w:val="00727F75"/>
    <w:rsid w:val="0073056F"/>
    <w:rsid w:val="00730856"/>
    <w:rsid w:val="0073231E"/>
    <w:rsid w:val="007328CD"/>
    <w:rsid w:val="00734C2A"/>
    <w:rsid w:val="00734E52"/>
    <w:rsid w:val="00735146"/>
    <w:rsid w:val="0073591F"/>
    <w:rsid w:val="00735974"/>
    <w:rsid w:val="00735E72"/>
    <w:rsid w:val="007361B0"/>
    <w:rsid w:val="0073666B"/>
    <w:rsid w:val="00736A9C"/>
    <w:rsid w:val="00737C83"/>
    <w:rsid w:val="007420D2"/>
    <w:rsid w:val="0074282A"/>
    <w:rsid w:val="00744D1F"/>
    <w:rsid w:val="007452D9"/>
    <w:rsid w:val="007458DB"/>
    <w:rsid w:val="00745BC0"/>
    <w:rsid w:val="0074674F"/>
    <w:rsid w:val="00746809"/>
    <w:rsid w:val="00746BCC"/>
    <w:rsid w:val="00750DA6"/>
    <w:rsid w:val="00750EAF"/>
    <w:rsid w:val="00751161"/>
    <w:rsid w:val="00751364"/>
    <w:rsid w:val="007515AD"/>
    <w:rsid w:val="00752017"/>
    <w:rsid w:val="00753519"/>
    <w:rsid w:val="007538DE"/>
    <w:rsid w:val="007544EC"/>
    <w:rsid w:val="00755043"/>
    <w:rsid w:val="00755BCA"/>
    <w:rsid w:val="00756B1A"/>
    <w:rsid w:val="00756CDA"/>
    <w:rsid w:val="00756F27"/>
    <w:rsid w:val="00757CDB"/>
    <w:rsid w:val="00762381"/>
    <w:rsid w:val="007623A3"/>
    <w:rsid w:val="007628FB"/>
    <w:rsid w:val="00763492"/>
    <w:rsid w:val="00763822"/>
    <w:rsid w:val="00763E25"/>
    <w:rsid w:val="0076410E"/>
    <w:rsid w:val="00765098"/>
    <w:rsid w:val="00765473"/>
    <w:rsid w:val="007675C5"/>
    <w:rsid w:val="007676E7"/>
    <w:rsid w:val="00767987"/>
    <w:rsid w:val="00767BF8"/>
    <w:rsid w:val="00770025"/>
    <w:rsid w:val="007704FC"/>
    <w:rsid w:val="00771742"/>
    <w:rsid w:val="007723E0"/>
    <w:rsid w:val="007733F9"/>
    <w:rsid w:val="00774FCA"/>
    <w:rsid w:val="007762C7"/>
    <w:rsid w:val="00776BC5"/>
    <w:rsid w:val="00777389"/>
    <w:rsid w:val="00777895"/>
    <w:rsid w:val="00777A45"/>
    <w:rsid w:val="00777C69"/>
    <w:rsid w:val="00780546"/>
    <w:rsid w:val="00781C92"/>
    <w:rsid w:val="00782BCA"/>
    <w:rsid w:val="00785F95"/>
    <w:rsid w:val="007865CC"/>
    <w:rsid w:val="00790F51"/>
    <w:rsid w:val="00791068"/>
    <w:rsid w:val="0079207A"/>
    <w:rsid w:val="00792889"/>
    <w:rsid w:val="00792C03"/>
    <w:rsid w:val="00793713"/>
    <w:rsid w:val="00795369"/>
    <w:rsid w:val="0079575A"/>
    <w:rsid w:val="0079656D"/>
    <w:rsid w:val="007A035A"/>
    <w:rsid w:val="007A0C2D"/>
    <w:rsid w:val="007A14D4"/>
    <w:rsid w:val="007A1AA8"/>
    <w:rsid w:val="007A3099"/>
    <w:rsid w:val="007A4546"/>
    <w:rsid w:val="007A4F6C"/>
    <w:rsid w:val="007A5D15"/>
    <w:rsid w:val="007A62D9"/>
    <w:rsid w:val="007A6952"/>
    <w:rsid w:val="007B0187"/>
    <w:rsid w:val="007B02FF"/>
    <w:rsid w:val="007B3ACC"/>
    <w:rsid w:val="007B5615"/>
    <w:rsid w:val="007B5680"/>
    <w:rsid w:val="007B5D7D"/>
    <w:rsid w:val="007B6675"/>
    <w:rsid w:val="007B7DB3"/>
    <w:rsid w:val="007C1109"/>
    <w:rsid w:val="007C23CF"/>
    <w:rsid w:val="007C2E6E"/>
    <w:rsid w:val="007C3153"/>
    <w:rsid w:val="007C3C38"/>
    <w:rsid w:val="007C4782"/>
    <w:rsid w:val="007C4C2A"/>
    <w:rsid w:val="007C513C"/>
    <w:rsid w:val="007C5786"/>
    <w:rsid w:val="007C622E"/>
    <w:rsid w:val="007C70C7"/>
    <w:rsid w:val="007C713D"/>
    <w:rsid w:val="007D08F5"/>
    <w:rsid w:val="007D1C15"/>
    <w:rsid w:val="007D2D5B"/>
    <w:rsid w:val="007D4EE1"/>
    <w:rsid w:val="007D580D"/>
    <w:rsid w:val="007D65E1"/>
    <w:rsid w:val="007D6ECB"/>
    <w:rsid w:val="007D753B"/>
    <w:rsid w:val="007D76F3"/>
    <w:rsid w:val="007D7E09"/>
    <w:rsid w:val="007E1971"/>
    <w:rsid w:val="007E27AD"/>
    <w:rsid w:val="007E3506"/>
    <w:rsid w:val="007E36F9"/>
    <w:rsid w:val="007E3F4F"/>
    <w:rsid w:val="007E46B1"/>
    <w:rsid w:val="007E5ADB"/>
    <w:rsid w:val="007E60F4"/>
    <w:rsid w:val="007E72A6"/>
    <w:rsid w:val="007F0066"/>
    <w:rsid w:val="007F1661"/>
    <w:rsid w:val="007F32F1"/>
    <w:rsid w:val="007F34AA"/>
    <w:rsid w:val="007F42A9"/>
    <w:rsid w:val="007F443B"/>
    <w:rsid w:val="007F588D"/>
    <w:rsid w:val="007F79FB"/>
    <w:rsid w:val="007F7F46"/>
    <w:rsid w:val="008001D2"/>
    <w:rsid w:val="00801C5C"/>
    <w:rsid w:val="008027DA"/>
    <w:rsid w:val="00803C13"/>
    <w:rsid w:val="00807036"/>
    <w:rsid w:val="008070DF"/>
    <w:rsid w:val="00807BDA"/>
    <w:rsid w:val="00807BF5"/>
    <w:rsid w:val="00811F6C"/>
    <w:rsid w:val="008120B5"/>
    <w:rsid w:val="00812E8F"/>
    <w:rsid w:val="008150E0"/>
    <w:rsid w:val="00815195"/>
    <w:rsid w:val="00815BE9"/>
    <w:rsid w:val="008174F3"/>
    <w:rsid w:val="00821602"/>
    <w:rsid w:val="00821A20"/>
    <w:rsid w:val="00821BE3"/>
    <w:rsid w:val="00822B73"/>
    <w:rsid w:val="00822F9D"/>
    <w:rsid w:val="008230F0"/>
    <w:rsid w:val="00823462"/>
    <w:rsid w:val="00824419"/>
    <w:rsid w:val="0082504B"/>
    <w:rsid w:val="008269C1"/>
    <w:rsid w:val="00826C3B"/>
    <w:rsid w:val="008270C3"/>
    <w:rsid w:val="008279F2"/>
    <w:rsid w:val="008317B1"/>
    <w:rsid w:val="00831F89"/>
    <w:rsid w:val="00832210"/>
    <w:rsid w:val="00832490"/>
    <w:rsid w:val="008344EF"/>
    <w:rsid w:val="00834DFB"/>
    <w:rsid w:val="00835796"/>
    <w:rsid w:val="00836710"/>
    <w:rsid w:val="008377FB"/>
    <w:rsid w:val="00837C62"/>
    <w:rsid w:val="00837CAD"/>
    <w:rsid w:val="00840119"/>
    <w:rsid w:val="008415D9"/>
    <w:rsid w:val="00842C65"/>
    <w:rsid w:val="00842DA5"/>
    <w:rsid w:val="00843B98"/>
    <w:rsid w:val="00843CDA"/>
    <w:rsid w:val="0084609F"/>
    <w:rsid w:val="008462B9"/>
    <w:rsid w:val="00846A15"/>
    <w:rsid w:val="00846E5A"/>
    <w:rsid w:val="008475D3"/>
    <w:rsid w:val="00850BE4"/>
    <w:rsid w:val="00851A74"/>
    <w:rsid w:val="00852723"/>
    <w:rsid w:val="00855B8E"/>
    <w:rsid w:val="00855D36"/>
    <w:rsid w:val="008562E9"/>
    <w:rsid w:val="00856AF9"/>
    <w:rsid w:val="008606AE"/>
    <w:rsid w:val="008610DE"/>
    <w:rsid w:val="00861CD6"/>
    <w:rsid w:val="008620EC"/>
    <w:rsid w:val="00862CC3"/>
    <w:rsid w:val="00863671"/>
    <w:rsid w:val="00864595"/>
    <w:rsid w:val="0086464C"/>
    <w:rsid w:val="00864D89"/>
    <w:rsid w:val="008667FA"/>
    <w:rsid w:val="00866DE1"/>
    <w:rsid w:val="00867F35"/>
    <w:rsid w:val="00870526"/>
    <w:rsid w:val="008712EE"/>
    <w:rsid w:val="0087164F"/>
    <w:rsid w:val="00871CCF"/>
    <w:rsid w:val="00872945"/>
    <w:rsid w:val="00872D9C"/>
    <w:rsid w:val="00872FE8"/>
    <w:rsid w:val="00874C88"/>
    <w:rsid w:val="00874F6C"/>
    <w:rsid w:val="0087550C"/>
    <w:rsid w:val="0087554B"/>
    <w:rsid w:val="00875849"/>
    <w:rsid w:val="00877253"/>
    <w:rsid w:val="008775B0"/>
    <w:rsid w:val="0087778F"/>
    <w:rsid w:val="00877A4E"/>
    <w:rsid w:val="00877AF9"/>
    <w:rsid w:val="00881F75"/>
    <w:rsid w:val="0088244A"/>
    <w:rsid w:val="0088279C"/>
    <w:rsid w:val="00882B91"/>
    <w:rsid w:val="008839D6"/>
    <w:rsid w:val="00883D32"/>
    <w:rsid w:val="008844EC"/>
    <w:rsid w:val="00884A71"/>
    <w:rsid w:val="008915D8"/>
    <w:rsid w:val="00891A8D"/>
    <w:rsid w:val="008923EE"/>
    <w:rsid w:val="00892868"/>
    <w:rsid w:val="0089409F"/>
    <w:rsid w:val="008948D9"/>
    <w:rsid w:val="00894C29"/>
    <w:rsid w:val="00894E4A"/>
    <w:rsid w:val="008964B6"/>
    <w:rsid w:val="008964CA"/>
    <w:rsid w:val="008964D6"/>
    <w:rsid w:val="00896AAE"/>
    <w:rsid w:val="00896F60"/>
    <w:rsid w:val="008A495C"/>
    <w:rsid w:val="008A4E94"/>
    <w:rsid w:val="008A50CF"/>
    <w:rsid w:val="008A6BE4"/>
    <w:rsid w:val="008A6C39"/>
    <w:rsid w:val="008A6F68"/>
    <w:rsid w:val="008B08EB"/>
    <w:rsid w:val="008B1FEA"/>
    <w:rsid w:val="008B2BC0"/>
    <w:rsid w:val="008B311A"/>
    <w:rsid w:val="008B35A8"/>
    <w:rsid w:val="008B4C5F"/>
    <w:rsid w:val="008B7230"/>
    <w:rsid w:val="008B75C8"/>
    <w:rsid w:val="008B7698"/>
    <w:rsid w:val="008B7F3A"/>
    <w:rsid w:val="008C1C09"/>
    <w:rsid w:val="008C1F5F"/>
    <w:rsid w:val="008C21E1"/>
    <w:rsid w:val="008C3489"/>
    <w:rsid w:val="008C4722"/>
    <w:rsid w:val="008C4D05"/>
    <w:rsid w:val="008C4DE5"/>
    <w:rsid w:val="008C5086"/>
    <w:rsid w:val="008C679F"/>
    <w:rsid w:val="008D191C"/>
    <w:rsid w:val="008D2A29"/>
    <w:rsid w:val="008D3E9E"/>
    <w:rsid w:val="008D46A3"/>
    <w:rsid w:val="008D4870"/>
    <w:rsid w:val="008D514D"/>
    <w:rsid w:val="008D5C7B"/>
    <w:rsid w:val="008D6461"/>
    <w:rsid w:val="008D66E1"/>
    <w:rsid w:val="008D727B"/>
    <w:rsid w:val="008D7F0B"/>
    <w:rsid w:val="008D7F65"/>
    <w:rsid w:val="008E04E0"/>
    <w:rsid w:val="008E0CDD"/>
    <w:rsid w:val="008E1265"/>
    <w:rsid w:val="008E223B"/>
    <w:rsid w:val="008E282F"/>
    <w:rsid w:val="008E3B56"/>
    <w:rsid w:val="008E4408"/>
    <w:rsid w:val="008E4A26"/>
    <w:rsid w:val="008E6B9F"/>
    <w:rsid w:val="008E6E80"/>
    <w:rsid w:val="008F1C34"/>
    <w:rsid w:val="008F3763"/>
    <w:rsid w:val="008F3BF6"/>
    <w:rsid w:val="008F458B"/>
    <w:rsid w:val="008F4667"/>
    <w:rsid w:val="008F513D"/>
    <w:rsid w:val="008F519A"/>
    <w:rsid w:val="008F7D83"/>
    <w:rsid w:val="008F7FBF"/>
    <w:rsid w:val="00901171"/>
    <w:rsid w:val="0090297B"/>
    <w:rsid w:val="0090407C"/>
    <w:rsid w:val="0090749C"/>
    <w:rsid w:val="0090789F"/>
    <w:rsid w:val="00907ABF"/>
    <w:rsid w:val="00911ADB"/>
    <w:rsid w:val="00912788"/>
    <w:rsid w:val="009130BC"/>
    <w:rsid w:val="009137CF"/>
    <w:rsid w:val="009167FA"/>
    <w:rsid w:val="00917303"/>
    <w:rsid w:val="00920B44"/>
    <w:rsid w:val="0092132D"/>
    <w:rsid w:val="00924280"/>
    <w:rsid w:val="0092536C"/>
    <w:rsid w:val="0092568F"/>
    <w:rsid w:val="00925FF9"/>
    <w:rsid w:val="00927C9E"/>
    <w:rsid w:val="00932893"/>
    <w:rsid w:val="00932A31"/>
    <w:rsid w:val="00933334"/>
    <w:rsid w:val="009339E7"/>
    <w:rsid w:val="00933DF1"/>
    <w:rsid w:val="00933EC5"/>
    <w:rsid w:val="009352EF"/>
    <w:rsid w:val="0093568A"/>
    <w:rsid w:val="009365BE"/>
    <w:rsid w:val="009365C0"/>
    <w:rsid w:val="00936714"/>
    <w:rsid w:val="00937349"/>
    <w:rsid w:val="00940F04"/>
    <w:rsid w:val="00943363"/>
    <w:rsid w:val="009458B1"/>
    <w:rsid w:val="009466C4"/>
    <w:rsid w:val="009501AD"/>
    <w:rsid w:val="009502F0"/>
    <w:rsid w:val="00951C87"/>
    <w:rsid w:val="00953021"/>
    <w:rsid w:val="00954F58"/>
    <w:rsid w:val="00956142"/>
    <w:rsid w:val="00956805"/>
    <w:rsid w:val="00957CF3"/>
    <w:rsid w:val="00960DAC"/>
    <w:rsid w:val="0096122A"/>
    <w:rsid w:val="00961906"/>
    <w:rsid w:val="00962155"/>
    <w:rsid w:val="00962EE2"/>
    <w:rsid w:val="00962F29"/>
    <w:rsid w:val="00963135"/>
    <w:rsid w:val="00963892"/>
    <w:rsid w:val="00965132"/>
    <w:rsid w:val="009656F4"/>
    <w:rsid w:val="009658C5"/>
    <w:rsid w:val="00967373"/>
    <w:rsid w:val="009673DF"/>
    <w:rsid w:val="0096741D"/>
    <w:rsid w:val="00967F85"/>
    <w:rsid w:val="00970BD9"/>
    <w:rsid w:val="00971110"/>
    <w:rsid w:val="009733D2"/>
    <w:rsid w:val="0097359C"/>
    <w:rsid w:val="00980CC0"/>
    <w:rsid w:val="00980DDC"/>
    <w:rsid w:val="009819DB"/>
    <w:rsid w:val="00981BE1"/>
    <w:rsid w:val="00982147"/>
    <w:rsid w:val="00982CB2"/>
    <w:rsid w:val="009838B8"/>
    <w:rsid w:val="009850D1"/>
    <w:rsid w:val="0098573A"/>
    <w:rsid w:val="00985CC7"/>
    <w:rsid w:val="00985DB3"/>
    <w:rsid w:val="00985E0B"/>
    <w:rsid w:val="00991B97"/>
    <w:rsid w:val="009923B2"/>
    <w:rsid w:val="00992673"/>
    <w:rsid w:val="00993D9E"/>
    <w:rsid w:val="0099433B"/>
    <w:rsid w:val="00994909"/>
    <w:rsid w:val="00995D8C"/>
    <w:rsid w:val="00997121"/>
    <w:rsid w:val="009972F4"/>
    <w:rsid w:val="00997C2D"/>
    <w:rsid w:val="009A0824"/>
    <w:rsid w:val="009A119A"/>
    <w:rsid w:val="009A2406"/>
    <w:rsid w:val="009A4D40"/>
    <w:rsid w:val="009A4F40"/>
    <w:rsid w:val="009A661A"/>
    <w:rsid w:val="009A6965"/>
    <w:rsid w:val="009A6ACD"/>
    <w:rsid w:val="009A77CD"/>
    <w:rsid w:val="009A7DF6"/>
    <w:rsid w:val="009B1929"/>
    <w:rsid w:val="009B4EE9"/>
    <w:rsid w:val="009B5CF4"/>
    <w:rsid w:val="009B63A2"/>
    <w:rsid w:val="009B6B19"/>
    <w:rsid w:val="009B7364"/>
    <w:rsid w:val="009B7794"/>
    <w:rsid w:val="009B7CB9"/>
    <w:rsid w:val="009C00D6"/>
    <w:rsid w:val="009C1D4E"/>
    <w:rsid w:val="009C3CB8"/>
    <w:rsid w:val="009C4735"/>
    <w:rsid w:val="009C5DF0"/>
    <w:rsid w:val="009C5EA8"/>
    <w:rsid w:val="009C6F2A"/>
    <w:rsid w:val="009C722C"/>
    <w:rsid w:val="009D2526"/>
    <w:rsid w:val="009D3154"/>
    <w:rsid w:val="009D381E"/>
    <w:rsid w:val="009D49BC"/>
    <w:rsid w:val="009D4DAE"/>
    <w:rsid w:val="009D5442"/>
    <w:rsid w:val="009D58C9"/>
    <w:rsid w:val="009D5E8E"/>
    <w:rsid w:val="009D7582"/>
    <w:rsid w:val="009D76BC"/>
    <w:rsid w:val="009E0146"/>
    <w:rsid w:val="009E0676"/>
    <w:rsid w:val="009E127D"/>
    <w:rsid w:val="009E1599"/>
    <w:rsid w:val="009E29D4"/>
    <w:rsid w:val="009E2C1D"/>
    <w:rsid w:val="009E2C7F"/>
    <w:rsid w:val="009E2D16"/>
    <w:rsid w:val="009E3014"/>
    <w:rsid w:val="009E40D1"/>
    <w:rsid w:val="009E448C"/>
    <w:rsid w:val="009E5C9B"/>
    <w:rsid w:val="009F0CDD"/>
    <w:rsid w:val="009F110A"/>
    <w:rsid w:val="009F12AF"/>
    <w:rsid w:val="009F151D"/>
    <w:rsid w:val="009F1F01"/>
    <w:rsid w:val="009F28CC"/>
    <w:rsid w:val="009F316E"/>
    <w:rsid w:val="009F320F"/>
    <w:rsid w:val="009F3DFB"/>
    <w:rsid w:val="009F4282"/>
    <w:rsid w:val="009F4785"/>
    <w:rsid w:val="009F56DA"/>
    <w:rsid w:val="009F571C"/>
    <w:rsid w:val="009F5955"/>
    <w:rsid w:val="009F7EC3"/>
    <w:rsid w:val="00A00139"/>
    <w:rsid w:val="00A0231B"/>
    <w:rsid w:val="00A04BC5"/>
    <w:rsid w:val="00A05532"/>
    <w:rsid w:val="00A05985"/>
    <w:rsid w:val="00A065C6"/>
    <w:rsid w:val="00A06D4D"/>
    <w:rsid w:val="00A11253"/>
    <w:rsid w:val="00A11A9B"/>
    <w:rsid w:val="00A11EB7"/>
    <w:rsid w:val="00A12006"/>
    <w:rsid w:val="00A12846"/>
    <w:rsid w:val="00A13FC1"/>
    <w:rsid w:val="00A1494F"/>
    <w:rsid w:val="00A149BC"/>
    <w:rsid w:val="00A14E9F"/>
    <w:rsid w:val="00A15E16"/>
    <w:rsid w:val="00A16970"/>
    <w:rsid w:val="00A16DF0"/>
    <w:rsid w:val="00A201FA"/>
    <w:rsid w:val="00A203C1"/>
    <w:rsid w:val="00A20CF2"/>
    <w:rsid w:val="00A20FAF"/>
    <w:rsid w:val="00A22510"/>
    <w:rsid w:val="00A22593"/>
    <w:rsid w:val="00A23C5C"/>
    <w:rsid w:val="00A23F15"/>
    <w:rsid w:val="00A241A4"/>
    <w:rsid w:val="00A261F1"/>
    <w:rsid w:val="00A26526"/>
    <w:rsid w:val="00A26DF2"/>
    <w:rsid w:val="00A26F04"/>
    <w:rsid w:val="00A27A85"/>
    <w:rsid w:val="00A30664"/>
    <w:rsid w:val="00A312E0"/>
    <w:rsid w:val="00A31544"/>
    <w:rsid w:val="00A33BC8"/>
    <w:rsid w:val="00A35FB2"/>
    <w:rsid w:val="00A36696"/>
    <w:rsid w:val="00A415B6"/>
    <w:rsid w:val="00A429F0"/>
    <w:rsid w:val="00A4326C"/>
    <w:rsid w:val="00A448FF"/>
    <w:rsid w:val="00A45A83"/>
    <w:rsid w:val="00A45C80"/>
    <w:rsid w:val="00A4633B"/>
    <w:rsid w:val="00A46F0E"/>
    <w:rsid w:val="00A47651"/>
    <w:rsid w:val="00A4783D"/>
    <w:rsid w:val="00A47950"/>
    <w:rsid w:val="00A5125D"/>
    <w:rsid w:val="00A5134A"/>
    <w:rsid w:val="00A51487"/>
    <w:rsid w:val="00A53CD5"/>
    <w:rsid w:val="00A540DE"/>
    <w:rsid w:val="00A548C3"/>
    <w:rsid w:val="00A54F44"/>
    <w:rsid w:val="00A5582C"/>
    <w:rsid w:val="00A5667C"/>
    <w:rsid w:val="00A57CE0"/>
    <w:rsid w:val="00A6056C"/>
    <w:rsid w:val="00A614D6"/>
    <w:rsid w:val="00A64A68"/>
    <w:rsid w:val="00A6613D"/>
    <w:rsid w:val="00A66B9F"/>
    <w:rsid w:val="00A67636"/>
    <w:rsid w:val="00A7059B"/>
    <w:rsid w:val="00A728CE"/>
    <w:rsid w:val="00A733D2"/>
    <w:rsid w:val="00A76AA4"/>
    <w:rsid w:val="00A77308"/>
    <w:rsid w:val="00A80DE2"/>
    <w:rsid w:val="00A8181E"/>
    <w:rsid w:val="00A81C04"/>
    <w:rsid w:val="00A8242F"/>
    <w:rsid w:val="00A82468"/>
    <w:rsid w:val="00A82539"/>
    <w:rsid w:val="00A83A9D"/>
    <w:rsid w:val="00A8536E"/>
    <w:rsid w:val="00A85F6C"/>
    <w:rsid w:val="00A900CC"/>
    <w:rsid w:val="00A900D9"/>
    <w:rsid w:val="00A90321"/>
    <w:rsid w:val="00A92900"/>
    <w:rsid w:val="00A934FE"/>
    <w:rsid w:val="00A966A2"/>
    <w:rsid w:val="00A97255"/>
    <w:rsid w:val="00A97B1D"/>
    <w:rsid w:val="00AA0B70"/>
    <w:rsid w:val="00AA2699"/>
    <w:rsid w:val="00AA3685"/>
    <w:rsid w:val="00AA4BBD"/>
    <w:rsid w:val="00AA4CD0"/>
    <w:rsid w:val="00AA5AE5"/>
    <w:rsid w:val="00AA68EC"/>
    <w:rsid w:val="00AB0293"/>
    <w:rsid w:val="00AB062F"/>
    <w:rsid w:val="00AB12E9"/>
    <w:rsid w:val="00AB1EA5"/>
    <w:rsid w:val="00AB22F3"/>
    <w:rsid w:val="00AB38EB"/>
    <w:rsid w:val="00AB3FE3"/>
    <w:rsid w:val="00AB41DD"/>
    <w:rsid w:val="00AB4839"/>
    <w:rsid w:val="00AB607E"/>
    <w:rsid w:val="00AB6E1D"/>
    <w:rsid w:val="00AB7A5D"/>
    <w:rsid w:val="00AC32FB"/>
    <w:rsid w:val="00AC38BB"/>
    <w:rsid w:val="00AC3E15"/>
    <w:rsid w:val="00AC44D9"/>
    <w:rsid w:val="00AC4FD9"/>
    <w:rsid w:val="00AC5AE3"/>
    <w:rsid w:val="00AC62AC"/>
    <w:rsid w:val="00AC7743"/>
    <w:rsid w:val="00AC7CB0"/>
    <w:rsid w:val="00AD1504"/>
    <w:rsid w:val="00AD179E"/>
    <w:rsid w:val="00AD411B"/>
    <w:rsid w:val="00AD44E4"/>
    <w:rsid w:val="00AD5E00"/>
    <w:rsid w:val="00AD5EBF"/>
    <w:rsid w:val="00AD6DB7"/>
    <w:rsid w:val="00AD6E30"/>
    <w:rsid w:val="00AD7C8C"/>
    <w:rsid w:val="00AD7E4C"/>
    <w:rsid w:val="00AE0D2E"/>
    <w:rsid w:val="00AE1008"/>
    <w:rsid w:val="00AE1754"/>
    <w:rsid w:val="00AE27A8"/>
    <w:rsid w:val="00AE2E13"/>
    <w:rsid w:val="00AE3206"/>
    <w:rsid w:val="00AE3618"/>
    <w:rsid w:val="00AE380E"/>
    <w:rsid w:val="00AE4183"/>
    <w:rsid w:val="00AE4B14"/>
    <w:rsid w:val="00AE5BA0"/>
    <w:rsid w:val="00AE680B"/>
    <w:rsid w:val="00AE7370"/>
    <w:rsid w:val="00AE73EA"/>
    <w:rsid w:val="00AE78D3"/>
    <w:rsid w:val="00AF0017"/>
    <w:rsid w:val="00AF0031"/>
    <w:rsid w:val="00AF0597"/>
    <w:rsid w:val="00AF0766"/>
    <w:rsid w:val="00AF1383"/>
    <w:rsid w:val="00AF1AC9"/>
    <w:rsid w:val="00AF1C04"/>
    <w:rsid w:val="00AF2429"/>
    <w:rsid w:val="00AF25CC"/>
    <w:rsid w:val="00AF4E83"/>
    <w:rsid w:val="00AF5A5F"/>
    <w:rsid w:val="00AF7EAA"/>
    <w:rsid w:val="00B00552"/>
    <w:rsid w:val="00B01C15"/>
    <w:rsid w:val="00B02323"/>
    <w:rsid w:val="00B03AE2"/>
    <w:rsid w:val="00B03E72"/>
    <w:rsid w:val="00B03EAF"/>
    <w:rsid w:val="00B044EA"/>
    <w:rsid w:val="00B053F1"/>
    <w:rsid w:val="00B05BA8"/>
    <w:rsid w:val="00B05CDC"/>
    <w:rsid w:val="00B07C17"/>
    <w:rsid w:val="00B07D5B"/>
    <w:rsid w:val="00B07F39"/>
    <w:rsid w:val="00B106B1"/>
    <w:rsid w:val="00B1144B"/>
    <w:rsid w:val="00B12E6A"/>
    <w:rsid w:val="00B1454B"/>
    <w:rsid w:val="00B1637D"/>
    <w:rsid w:val="00B17348"/>
    <w:rsid w:val="00B1752A"/>
    <w:rsid w:val="00B17C57"/>
    <w:rsid w:val="00B20604"/>
    <w:rsid w:val="00B21DCA"/>
    <w:rsid w:val="00B2320A"/>
    <w:rsid w:val="00B2403C"/>
    <w:rsid w:val="00B2443A"/>
    <w:rsid w:val="00B24BBE"/>
    <w:rsid w:val="00B3186D"/>
    <w:rsid w:val="00B319CD"/>
    <w:rsid w:val="00B31A4E"/>
    <w:rsid w:val="00B31ADC"/>
    <w:rsid w:val="00B31F18"/>
    <w:rsid w:val="00B31F72"/>
    <w:rsid w:val="00B33A02"/>
    <w:rsid w:val="00B33E12"/>
    <w:rsid w:val="00B346CE"/>
    <w:rsid w:val="00B346E7"/>
    <w:rsid w:val="00B349F6"/>
    <w:rsid w:val="00B351AE"/>
    <w:rsid w:val="00B35A11"/>
    <w:rsid w:val="00B35ABF"/>
    <w:rsid w:val="00B378AB"/>
    <w:rsid w:val="00B40ECE"/>
    <w:rsid w:val="00B415A8"/>
    <w:rsid w:val="00B42367"/>
    <w:rsid w:val="00B449D0"/>
    <w:rsid w:val="00B45124"/>
    <w:rsid w:val="00B458FD"/>
    <w:rsid w:val="00B45A7B"/>
    <w:rsid w:val="00B45ED9"/>
    <w:rsid w:val="00B46318"/>
    <w:rsid w:val="00B4647C"/>
    <w:rsid w:val="00B51491"/>
    <w:rsid w:val="00B5221A"/>
    <w:rsid w:val="00B53D4A"/>
    <w:rsid w:val="00B53E5D"/>
    <w:rsid w:val="00B546C4"/>
    <w:rsid w:val="00B547D9"/>
    <w:rsid w:val="00B54AD2"/>
    <w:rsid w:val="00B54BAA"/>
    <w:rsid w:val="00B55D9F"/>
    <w:rsid w:val="00B56633"/>
    <w:rsid w:val="00B56C81"/>
    <w:rsid w:val="00B573D7"/>
    <w:rsid w:val="00B5768C"/>
    <w:rsid w:val="00B57B4B"/>
    <w:rsid w:val="00B57EEF"/>
    <w:rsid w:val="00B600B1"/>
    <w:rsid w:val="00B61BFF"/>
    <w:rsid w:val="00B61E3C"/>
    <w:rsid w:val="00B63D93"/>
    <w:rsid w:val="00B640CF"/>
    <w:rsid w:val="00B70403"/>
    <w:rsid w:val="00B71A34"/>
    <w:rsid w:val="00B72B47"/>
    <w:rsid w:val="00B72DF0"/>
    <w:rsid w:val="00B74038"/>
    <w:rsid w:val="00B740D5"/>
    <w:rsid w:val="00B74DDC"/>
    <w:rsid w:val="00B75373"/>
    <w:rsid w:val="00B75A23"/>
    <w:rsid w:val="00B77286"/>
    <w:rsid w:val="00B7732E"/>
    <w:rsid w:val="00B80055"/>
    <w:rsid w:val="00B8023E"/>
    <w:rsid w:val="00B80B44"/>
    <w:rsid w:val="00B81D45"/>
    <w:rsid w:val="00B82F51"/>
    <w:rsid w:val="00B83039"/>
    <w:rsid w:val="00B845B9"/>
    <w:rsid w:val="00B85D4D"/>
    <w:rsid w:val="00B86607"/>
    <w:rsid w:val="00B87EFA"/>
    <w:rsid w:val="00B9242B"/>
    <w:rsid w:val="00B944F0"/>
    <w:rsid w:val="00B953EB"/>
    <w:rsid w:val="00B95591"/>
    <w:rsid w:val="00B96242"/>
    <w:rsid w:val="00B96EF9"/>
    <w:rsid w:val="00BA0B5A"/>
    <w:rsid w:val="00BA0BB4"/>
    <w:rsid w:val="00BA11D3"/>
    <w:rsid w:val="00BA12A3"/>
    <w:rsid w:val="00BA280B"/>
    <w:rsid w:val="00BA2929"/>
    <w:rsid w:val="00BA4212"/>
    <w:rsid w:val="00BA447D"/>
    <w:rsid w:val="00BA52D2"/>
    <w:rsid w:val="00BA573C"/>
    <w:rsid w:val="00BB22CC"/>
    <w:rsid w:val="00BB25F9"/>
    <w:rsid w:val="00BB2868"/>
    <w:rsid w:val="00BB4F55"/>
    <w:rsid w:val="00BB6512"/>
    <w:rsid w:val="00BB69B2"/>
    <w:rsid w:val="00BB7147"/>
    <w:rsid w:val="00BB7706"/>
    <w:rsid w:val="00BC109C"/>
    <w:rsid w:val="00BC30F0"/>
    <w:rsid w:val="00BC3194"/>
    <w:rsid w:val="00BC31B5"/>
    <w:rsid w:val="00BC3395"/>
    <w:rsid w:val="00BC37C3"/>
    <w:rsid w:val="00BC3CE1"/>
    <w:rsid w:val="00BC62E0"/>
    <w:rsid w:val="00BC7D76"/>
    <w:rsid w:val="00BD119E"/>
    <w:rsid w:val="00BD2646"/>
    <w:rsid w:val="00BD3239"/>
    <w:rsid w:val="00BD3F66"/>
    <w:rsid w:val="00BD5BE3"/>
    <w:rsid w:val="00BD77C3"/>
    <w:rsid w:val="00BE11A3"/>
    <w:rsid w:val="00BE11CD"/>
    <w:rsid w:val="00BE1B0B"/>
    <w:rsid w:val="00BE1F38"/>
    <w:rsid w:val="00BE23CB"/>
    <w:rsid w:val="00BE2C21"/>
    <w:rsid w:val="00BE2DA6"/>
    <w:rsid w:val="00BE47D7"/>
    <w:rsid w:val="00BE5D01"/>
    <w:rsid w:val="00BE6BB8"/>
    <w:rsid w:val="00BE6FB2"/>
    <w:rsid w:val="00BE7AB5"/>
    <w:rsid w:val="00BF1117"/>
    <w:rsid w:val="00BF1163"/>
    <w:rsid w:val="00BF167D"/>
    <w:rsid w:val="00BF2683"/>
    <w:rsid w:val="00BF550E"/>
    <w:rsid w:val="00BF6229"/>
    <w:rsid w:val="00BF63C4"/>
    <w:rsid w:val="00BF7226"/>
    <w:rsid w:val="00C00CDA"/>
    <w:rsid w:val="00C0118C"/>
    <w:rsid w:val="00C0205C"/>
    <w:rsid w:val="00C02FBB"/>
    <w:rsid w:val="00C030AA"/>
    <w:rsid w:val="00C03C52"/>
    <w:rsid w:val="00C05511"/>
    <w:rsid w:val="00C056E5"/>
    <w:rsid w:val="00C06C1C"/>
    <w:rsid w:val="00C07231"/>
    <w:rsid w:val="00C077D1"/>
    <w:rsid w:val="00C1065B"/>
    <w:rsid w:val="00C1386F"/>
    <w:rsid w:val="00C13F95"/>
    <w:rsid w:val="00C14626"/>
    <w:rsid w:val="00C150D0"/>
    <w:rsid w:val="00C205DB"/>
    <w:rsid w:val="00C20705"/>
    <w:rsid w:val="00C226B1"/>
    <w:rsid w:val="00C234F1"/>
    <w:rsid w:val="00C240C4"/>
    <w:rsid w:val="00C2446A"/>
    <w:rsid w:val="00C248AB"/>
    <w:rsid w:val="00C2531B"/>
    <w:rsid w:val="00C254BC"/>
    <w:rsid w:val="00C258B2"/>
    <w:rsid w:val="00C26631"/>
    <w:rsid w:val="00C26BA2"/>
    <w:rsid w:val="00C304D2"/>
    <w:rsid w:val="00C30B26"/>
    <w:rsid w:val="00C3119E"/>
    <w:rsid w:val="00C32228"/>
    <w:rsid w:val="00C32840"/>
    <w:rsid w:val="00C328C5"/>
    <w:rsid w:val="00C33305"/>
    <w:rsid w:val="00C33A41"/>
    <w:rsid w:val="00C33D06"/>
    <w:rsid w:val="00C35F29"/>
    <w:rsid w:val="00C362A2"/>
    <w:rsid w:val="00C368BE"/>
    <w:rsid w:val="00C37DE2"/>
    <w:rsid w:val="00C400ED"/>
    <w:rsid w:val="00C43A40"/>
    <w:rsid w:val="00C4425D"/>
    <w:rsid w:val="00C44667"/>
    <w:rsid w:val="00C44694"/>
    <w:rsid w:val="00C44A8E"/>
    <w:rsid w:val="00C45AAF"/>
    <w:rsid w:val="00C46C3D"/>
    <w:rsid w:val="00C46E8A"/>
    <w:rsid w:val="00C504BA"/>
    <w:rsid w:val="00C51D50"/>
    <w:rsid w:val="00C5201F"/>
    <w:rsid w:val="00C52351"/>
    <w:rsid w:val="00C5236B"/>
    <w:rsid w:val="00C52EC0"/>
    <w:rsid w:val="00C552B4"/>
    <w:rsid w:val="00C55C86"/>
    <w:rsid w:val="00C564D1"/>
    <w:rsid w:val="00C56B47"/>
    <w:rsid w:val="00C571C1"/>
    <w:rsid w:val="00C610B8"/>
    <w:rsid w:val="00C61D5C"/>
    <w:rsid w:val="00C624C0"/>
    <w:rsid w:val="00C63D4D"/>
    <w:rsid w:val="00C64BA9"/>
    <w:rsid w:val="00C64D47"/>
    <w:rsid w:val="00C65ED7"/>
    <w:rsid w:val="00C7032A"/>
    <w:rsid w:val="00C70CE2"/>
    <w:rsid w:val="00C7382E"/>
    <w:rsid w:val="00C73856"/>
    <w:rsid w:val="00C73B0E"/>
    <w:rsid w:val="00C742B4"/>
    <w:rsid w:val="00C745F6"/>
    <w:rsid w:val="00C74612"/>
    <w:rsid w:val="00C746F9"/>
    <w:rsid w:val="00C75C88"/>
    <w:rsid w:val="00C75DF2"/>
    <w:rsid w:val="00C76B6A"/>
    <w:rsid w:val="00C77BD4"/>
    <w:rsid w:val="00C8095D"/>
    <w:rsid w:val="00C80B2A"/>
    <w:rsid w:val="00C80BFC"/>
    <w:rsid w:val="00C82BD9"/>
    <w:rsid w:val="00C858D6"/>
    <w:rsid w:val="00C85BDC"/>
    <w:rsid w:val="00C87046"/>
    <w:rsid w:val="00C873EF"/>
    <w:rsid w:val="00C879C7"/>
    <w:rsid w:val="00C87E68"/>
    <w:rsid w:val="00C90D50"/>
    <w:rsid w:val="00C9106F"/>
    <w:rsid w:val="00C9228D"/>
    <w:rsid w:val="00C929FF"/>
    <w:rsid w:val="00C92DB9"/>
    <w:rsid w:val="00C93656"/>
    <w:rsid w:val="00C93A99"/>
    <w:rsid w:val="00C93D08"/>
    <w:rsid w:val="00C94403"/>
    <w:rsid w:val="00C94960"/>
    <w:rsid w:val="00C9603F"/>
    <w:rsid w:val="00C969BD"/>
    <w:rsid w:val="00CA004B"/>
    <w:rsid w:val="00CA04D6"/>
    <w:rsid w:val="00CA0C52"/>
    <w:rsid w:val="00CA0F55"/>
    <w:rsid w:val="00CA172A"/>
    <w:rsid w:val="00CA17F3"/>
    <w:rsid w:val="00CA3278"/>
    <w:rsid w:val="00CA33C6"/>
    <w:rsid w:val="00CA3768"/>
    <w:rsid w:val="00CA3D8F"/>
    <w:rsid w:val="00CA3F78"/>
    <w:rsid w:val="00CA66A8"/>
    <w:rsid w:val="00CA6E3B"/>
    <w:rsid w:val="00CB22B7"/>
    <w:rsid w:val="00CB4BDC"/>
    <w:rsid w:val="00CB6708"/>
    <w:rsid w:val="00CB68FC"/>
    <w:rsid w:val="00CB76A6"/>
    <w:rsid w:val="00CB7E28"/>
    <w:rsid w:val="00CC0EA9"/>
    <w:rsid w:val="00CC12DF"/>
    <w:rsid w:val="00CC29A8"/>
    <w:rsid w:val="00CC3045"/>
    <w:rsid w:val="00CC5683"/>
    <w:rsid w:val="00CC5976"/>
    <w:rsid w:val="00CC6F6F"/>
    <w:rsid w:val="00CC7364"/>
    <w:rsid w:val="00CC7AB2"/>
    <w:rsid w:val="00CD08BD"/>
    <w:rsid w:val="00CD1520"/>
    <w:rsid w:val="00CD168D"/>
    <w:rsid w:val="00CD3A13"/>
    <w:rsid w:val="00CD48EE"/>
    <w:rsid w:val="00CD490A"/>
    <w:rsid w:val="00CD4D4C"/>
    <w:rsid w:val="00CD6150"/>
    <w:rsid w:val="00CD78CD"/>
    <w:rsid w:val="00CE0752"/>
    <w:rsid w:val="00CE07F2"/>
    <w:rsid w:val="00CE0AA2"/>
    <w:rsid w:val="00CE22E5"/>
    <w:rsid w:val="00CE29CC"/>
    <w:rsid w:val="00CE2FC5"/>
    <w:rsid w:val="00CE345A"/>
    <w:rsid w:val="00CE39F8"/>
    <w:rsid w:val="00CE3ABA"/>
    <w:rsid w:val="00CE43D5"/>
    <w:rsid w:val="00CE5651"/>
    <w:rsid w:val="00CE6EA0"/>
    <w:rsid w:val="00CF0D62"/>
    <w:rsid w:val="00CF2F25"/>
    <w:rsid w:val="00CF2FC0"/>
    <w:rsid w:val="00CF3B36"/>
    <w:rsid w:val="00CF3E1A"/>
    <w:rsid w:val="00CF528B"/>
    <w:rsid w:val="00CF761B"/>
    <w:rsid w:val="00D00A20"/>
    <w:rsid w:val="00D00BA5"/>
    <w:rsid w:val="00D00E0C"/>
    <w:rsid w:val="00D01AEE"/>
    <w:rsid w:val="00D01C80"/>
    <w:rsid w:val="00D01D7A"/>
    <w:rsid w:val="00D02248"/>
    <w:rsid w:val="00D026BF"/>
    <w:rsid w:val="00D03B4D"/>
    <w:rsid w:val="00D03BC4"/>
    <w:rsid w:val="00D03C5A"/>
    <w:rsid w:val="00D05F3D"/>
    <w:rsid w:val="00D06B4F"/>
    <w:rsid w:val="00D101AB"/>
    <w:rsid w:val="00D101FC"/>
    <w:rsid w:val="00D10834"/>
    <w:rsid w:val="00D10FD3"/>
    <w:rsid w:val="00D128F7"/>
    <w:rsid w:val="00D13DD1"/>
    <w:rsid w:val="00D1406D"/>
    <w:rsid w:val="00D165D9"/>
    <w:rsid w:val="00D176CB"/>
    <w:rsid w:val="00D213CE"/>
    <w:rsid w:val="00D213EF"/>
    <w:rsid w:val="00D2506C"/>
    <w:rsid w:val="00D27A43"/>
    <w:rsid w:val="00D30008"/>
    <w:rsid w:val="00D30BDE"/>
    <w:rsid w:val="00D32ABD"/>
    <w:rsid w:val="00D331E0"/>
    <w:rsid w:val="00D3342B"/>
    <w:rsid w:val="00D33E45"/>
    <w:rsid w:val="00D34CD6"/>
    <w:rsid w:val="00D35F4C"/>
    <w:rsid w:val="00D35FA1"/>
    <w:rsid w:val="00D36605"/>
    <w:rsid w:val="00D37FBA"/>
    <w:rsid w:val="00D4032D"/>
    <w:rsid w:val="00D40916"/>
    <w:rsid w:val="00D4117D"/>
    <w:rsid w:val="00D42D92"/>
    <w:rsid w:val="00D434D2"/>
    <w:rsid w:val="00D43C01"/>
    <w:rsid w:val="00D44899"/>
    <w:rsid w:val="00D455F3"/>
    <w:rsid w:val="00D456D6"/>
    <w:rsid w:val="00D46C0D"/>
    <w:rsid w:val="00D473A3"/>
    <w:rsid w:val="00D50225"/>
    <w:rsid w:val="00D51ADC"/>
    <w:rsid w:val="00D537E7"/>
    <w:rsid w:val="00D54BBF"/>
    <w:rsid w:val="00D54D0E"/>
    <w:rsid w:val="00D552B8"/>
    <w:rsid w:val="00D553E1"/>
    <w:rsid w:val="00D55B9C"/>
    <w:rsid w:val="00D56DCA"/>
    <w:rsid w:val="00D57819"/>
    <w:rsid w:val="00D6013A"/>
    <w:rsid w:val="00D60C21"/>
    <w:rsid w:val="00D62CB3"/>
    <w:rsid w:val="00D62DE0"/>
    <w:rsid w:val="00D66A22"/>
    <w:rsid w:val="00D701B5"/>
    <w:rsid w:val="00D70B34"/>
    <w:rsid w:val="00D70D9B"/>
    <w:rsid w:val="00D70E4F"/>
    <w:rsid w:val="00D72054"/>
    <w:rsid w:val="00D724C3"/>
    <w:rsid w:val="00D73D55"/>
    <w:rsid w:val="00D74CA5"/>
    <w:rsid w:val="00D75694"/>
    <w:rsid w:val="00D764B1"/>
    <w:rsid w:val="00D76CA3"/>
    <w:rsid w:val="00D77892"/>
    <w:rsid w:val="00D805F0"/>
    <w:rsid w:val="00D80DD3"/>
    <w:rsid w:val="00D80E18"/>
    <w:rsid w:val="00D83C8D"/>
    <w:rsid w:val="00D83D78"/>
    <w:rsid w:val="00D84BD3"/>
    <w:rsid w:val="00D8564C"/>
    <w:rsid w:val="00D85EB5"/>
    <w:rsid w:val="00D8633A"/>
    <w:rsid w:val="00D868BA"/>
    <w:rsid w:val="00D86CD9"/>
    <w:rsid w:val="00D873D4"/>
    <w:rsid w:val="00D87A12"/>
    <w:rsid w:val="00D90826"/>
    <w:rsid w:val="00D9267E"/>
    <w:rsid w:val="00D92AA4"/>
    <w:rsid w:val="00D92BEA"/>
    <w:rsid w:val="00D932EA"/>
    <w:rsid w:val="00D93822"/>
    <w:rsid w:val="00D9386C"/>
    <w:rsid w:val="00D9398F"/>
    <w:rsid w:val="00D94965"/>
    <w:rsid w:val="00D94AA5"/>
    <w:rsid w:val="00D95D77"/>
    <w:rsid w:val="00D9646E"/>
    <w:rsid w:val="00D9650F"/>
    <w:rsid w:val="00D96534"/>
    <w:rsid w:val="00D9726C"/>
    <w:rsid w:val="00D978AB"/>
    <w:rsid w:val="00D97A41"/>
    <w:rsid w:val="00DA0225"/>
    <w:rsid w:val="00DA1459"/>
    <w:rsid w:val="00DA2FDF"/>
    <w:rsid w:val="00DA34CC"/>
    <w:rsid w:val="00DA3621"/>
    <w:rsid w:val="00DA3778"/>
    <w:rsid w:val="00DA37A2"/>
    <w:rsid w:val="00DA3B43"/>
    <w:rsid w:val="00DA3F93"/>
    <w:rsid w:val="00DA5312"/>
    <w:rsid w:val="00DA533E"/>
    <w:rsid w:val="00DA533F"/>
    <w:rsid w:val="00DA5C3C"/>
    <w:rsid w:val="00DA609F"/>
    <w:rsid w:val="00DA6C80"/>
    <w:rsid w:val="00DA6DC7"/>
    <w:rsid w:val="00DA6E85"/>
    <w:rsid w:val="00DB01D4"/>
    <w:rsid w:val="00DB0E4E"/>
    <w:rsid w:val="00DB1C42"/>
    <w:rsid w:val="00DB1F02"/>
    <w:rsid w:val="00DB3403"/>
    <w:rsid w:val="00DB459A"/>
    <w:rsid w:val="00DB5075"/>
    <w:rsid w:val="00DB56B1"/>
    <w:rsid w:val="00DB5E30"/>
    <w:rsid w:val="00DC32A2"/>
    <w:rsid w:val="00DC449B"/>
    <w:rsid w:val="00DC4E34"/>
    <w:rsid w:val="00DC6AAF"/>
    <w:rsid w:val="00DC6E25"/>
    <w:rsid w:val="00DC70C0"/>
    <w:rsid w:val="00DC7B31"/>
    <w:rsid w:val="00DD0E41"/>
    <w:rsid w:val="00DD3041"/>
    <w:rsid w:val="00DD3A64"/>
    <w:rsid w:val="00DD47F7"/>
    <w:rsid w:val="00DD4B8B"/>
    <w:rsid w:val="00DD5394"/>
    <w:rsid w:val="00DD5A04"/>
    <w:rsid w:val="00DD62DD"/>
    <w:rsid w:val="00DD7407"/>
    <w:rsid w:val="00DD7753"/>
    <w:rsid w:val="00DE0934"/>
    <w:rsid w:val="00DE0CB6"/>
    <w:rsid w:val="00DE1A1B"/>
    <w:rsid w:val="00DE204E"/>
    <w:rsid w:val="00DE2D86"/>
    <w:rsid w:val="00DE3369"/>
    <w:rsid w:val="00DE3427"/>
    <w:rsid w:val="00DE3805"/>
    <w:rsid w:val="00DE47FD"/>
    <w:rsid w:val="00DE4E57"/>
    <w:rsid w:val="00DE590B"/>
    <w:rsid w:val="00DE7C04"/>
    <w:rsid w:val="00DF0815"/>
    <w:rsid w:val="00DF0946"/>
    <w:rsid w:val="00DF2100"/>
    <w:rsid w:val="00DF25EF"/>
    <w:rsid w:val="00DF2891"/>
    <w:rsid w:val="00DF436E"/>
    <w:rsid w:val="00DF51F1"/>
    <w:rsid w:val="00DF546B"/>
    <w:rsid w:val="00DF5A67"/>
    <w:rsid w:val="00DF6605"/>
    <w:rsid w:val="00DF686C"/>
    <w:rsid w:val="00DF7176"/>
    <w:rsid w:val="00DF7603"/>
    <w:rsid w:val="00DF7E7B"/>
    <w:rsid w:val="00DF7E97"/>
    <w:rsid w:val="00E006DC"/>
    <w:rsid w:val="00E00926"/>
    <w:rsid w:val="00E00E1A"/>
    <w:rsid w:val="00E01B40"/>
    <w:rsid w:val="00E023EA"/>
    <w:rsid w:val="00E0265B"/>
    <w:rsid w:val="00E0299B"/>
    <w:rsid w:val="00E03123"/>
    <w:rsid w:val="00E037C4"/>
    <w:rsid w:val="00E04CBF"/>
    <w:rsid w:val="00E077AC"/>
    <w:rsid w:val="00E07A06"/>
    <w:rsid w:val="00E07BFC"/>
    <w:rsid w:val="00E1088F"/>
    <w:rsid w:val="00E12084"/>
    <w:rsid w:val="00E12187"/>
    <w:rsid w:val="00E12BE8"/>
    <w:rsid w:val="00E12F70"/>
    <w:rsid w:val="00E1312E"/>
    <w:rsid w:val="00E13D43"/>
    <w:rsid w:val="00E13E36"/>
    <w:rsid w:val="00E13F87"/>
    <w:rsid w:val="00E1447E"/>
    <w:rsid w:val="00E14805"/>
    <w:rsid w:val="00E15030"/>
    <w:rsid w:val="00E16527"/>
    <w:rsid w:val="00E172F7"/>
    <w:rsid w:val="00E178CF"/>
    <w:rsid w:val="00E20837"/>
    <w:rsid w:val="00E20B57"/>
    <w:rsid w:val="00E20EC2"/>
    <w:rsid w:val="00E21BF3"/>
    <w:rsid w:val="00E22F3B"/>
    <w:rsid w:val="00E25AC0"/>
    <w:rsid w:val="00E27A76"/>
    <w:rsid w:val="00E27DF9"/>
    <w:rsid w:val="00E31844"/>
    <w:rsid w:val="00E33D59"/>
    <w:rsid w:val="00E346CD"/>
    <w:rsid w:val="00E35B69"/>
    <w:rsid w:val="00E370AC"/>
    <w:rsid w:val="00E37586"/>
    <w:rsid w:val="00E4267F"/>
    <w:rsid w:val="00E42F17"/>
    <w:rsid w:val="00E43372"/>
    <w:rsid w:val="00E43804"/>
    <w:rsid w:val="00E44473"/>
    <w:rsid w:val="00E447DE"/>
    <w:rsid w:val="00E45EB5"/>
    <w:rsid w:val="00E46A58"/>
    <w:rsid w:val="00E46FAF"/>
    <w:rsid w:val="00E47992"/>
    <w:rsid w:val="00E47BEE"/>
    <w:rsid w:val="00E51704"/>
    <w:rsid w:val="00E519CB"/>
    <w:rsid w:val="00E544E7"/>
    <w:rsid w:val="00E545CC"/>
    <w:rsid w:val="00E5565E"/>
    <w:rsid w:val="00E562C7"/>
    <w:rsid w:val="00E576F5"/>
    <w:rsid w:val="00E57724"/>
    <w:rsid w:val="00E57757"/>
    <w:rsid w:val="00E6053D"/>
    <w:rsid w:val="00E607B5"/>
    <w:rsid w:val="00E618F5"/>
    <w:rsid w:val="00E61A8D"/>
    <w:rsid w:val="00E62C53"/>
    <w:rsid w:val="00E64234"/>
    <w:rsid w:val="00E65395"/>
    <w:rsid w:val="00E662C0"/>
    <w:rsid w:val="00E66958"/>
    <w:rsid w:val="00E66C0F"/>
    <w:rsid w:val="00E71252"/>
    <w:rsid w:val="00E736C4"/>
    <w:rsid w:val="00E73E52"/>
    <w:rsid w:val="00E74281"/>
    <w:rsid w:val="00E74468"/>
    <w:rsid w:val="00E74570"/>
    <w:rsid w:val="00E75B96"/>
    <w:rsid w:val="00E76372"/>
    <w:rsid w:val="00E772B7"/>
    <w:rsid w:val="00E8020D"/>
    <w:rsid w:val="00E8077A"/>
    <w:rsid w:val="00E80D19"/>
    <w:rsid w:val="00E824AC"/>
    <w:rsid w:val="00E83721"/>
    <w:rsid w:val="00E84024"/>
    <w:rsid w:val="00E85648"/>
    <w:rsid w:val="00E86DFC"/>
    <w:rsid w:val="00E87608"/>
    <w:rsid w:val="00E90DBD"/>
    <w:rsid w:val="00E91237"/>
    <w:rsid w:val="00E91799"/>
    <w:rsid w:val="00E91F54"/>
    <w:rsid w:val="00E952B8"/>
    <w:rsid w:val="00EA0BBE"/>
    <w:rsid w:val="00EA18C4"/>
    <w:rsid w:val="00EA1BC7"/>
    <w:rsid w:val="00EA260C"/>
    <w:rsid w:val="00EA2A0C"/>
    <w:rsid w:val="00EA2B01"/>
    <w:rsid w:val="00EA3D51"/>
    <w:rsid w:val="00EA4B65"/>
    <w:rsid w:val="00EA4DF6"/>
    <w:rsid w:val="00EA596F"/>
    <w:rsid w:val="00EA5EBC"/>
    <w:rsid w:val="00EA6035"/>
    <w:rsid w:val="00EB0AA6"/>
    <w:rsid w:val="00EB10BE"/>
    <w:rsid w:val="00EB1C3B"/>
    <w:rsid w:val="00EB250B"/>
    <w:rsid w:val="00EB2EAD"/>
    <w:rsid w:val="00EB2F69"/>
    <w:rsid w:val="00EB4354"/>
    <w:rsid w:val="00EB60B0"/>
    <w:rsid w:val="00EC0444"/>
    <w:rsid w:val="00EC488B"/>
    <w:rsid w:val="00EC612C"/>
    <w:rsid w:val="00EC61F9"/>
    <w:rsid w:val="00EC67BA"/>
    <w:rsid w:val="00EC6CC5"/>
    <w:rsid w:val="00EC6E3C"/>
    <w:rsid w:val="00EC6F0D"/>
    <w:rsid w:val="00EC705C"/>
    <w:rsid w:val="00EC7326"/>
    <w:rsid w:val="00EC73D5"/>
    <w:rsid w:val="00ED152B"/>
    <w:rsid w:val="00ED18BA"/>
    <w:rsid w:val="00ED2A01"/>
    <w:rsid w:val="00ED44E9"/>
    <w:rsid w:val="00ED49C9"/>
    <w:rsid w:val="00ED4B9B"/>
    <w:rsid w:val="00ED5F95"/>
    <w:rsid w:val="00ED6140"/>
    <w:rsid w:val="00ED7439"/>
    <w:rsid w:val="00ED78E2"/>
    <w:rsid w:val="00ED7FEC"/>
    <w:rsid w:val="00EE0A4E"/>
    <w:rsid w:val="00EE0BD9"/>
    <w:rsid w:val="00EE10CF"/>
    <w:rsid w:val="00EE12E7"/>
    <w:rsid w:val="00EE14B5"/>
    <w:rsid w:val="00EE186D"/>
    <w:rsid w:val="00EE1B60"/>
    <w:rsid w:val="00EE1FBA"/>
    <w:rsid w:val="00EE2061"/>
    <w:rsid w:val="00EE39FD"/>
    <w:rsid w:val="00EE3DB1"/>
    <w:rsid w:val="00EE3DB5"/>
    <w:rsid w:val="00EE4394"/>
    <w:rsid w:val="00EE44EE"/>
    <w:rsid w:val="00EE4EB4"/>
    <w:rsid w:val="00EE6065"/>
    <w:rsid w:val="00EE62D3"/>
    <w:rsid w:val="00EE6E66"/>
    <w:rsid w:val="00EE6FD1"/>
    <w:rsid w:val="00EE7205"/>
    <w:rsid w:val="00EE737C"/>
    <w:rsid w:val="00EE77CD"/>
    <w:rsid w:val="00EF04C8"/>
    <w:rsid w:val="00EF246A"/>
    <w:rsid w:val="00EF2EC5"/>
    <w:rsid w:val="00EF517F"/>
    <w:rsid w:val="00EF7305"/>
    <w:rsid w:val="00EF7507"/>
    <w:rsid w:val="00F00285"/>
    <w:rsid w:val="00F0269B"/>
    <w:rsid w:val="00F03181"/>
    <w:rsid w:val="00F039EA"/>
    <w:rsid w:val="00F04075"/>
    <w:rsid w:val="00F04115"/>
    <w:rsid w:val="00F04DEA"/>
    <w:rsid w:val="00F05B32"/>
    <w:rsid w:val="00F05E88"/>
    <w:rsid w:val="00F06DF9"/>
    <w:rsid w:val="00F10FF3"/>
    <w:rsid w:val="00F11C36"/>
    <w:rsid w:val="00F11DA6"/>
    <w:rsid w:val="00F1234C"/>
    <w:rsid w:val="00F12767"/>
    <w:rsid w:val="00F1282D"/>
    <w:rsid w:val="00F12CA0"/>
    <w:rsid w:val="00F137F9"/>
    <w:rsid w:val="00F150DE"/>
    <w:rsid w:val="00F15CD3"/>
    <w:rsid w:val="00F17F71"/>
    <w:rsid w:val="00F201C2"/>
    <w:rsid w:val="00F214CA"/>
    <w:rsid w:val="00F23D6E"/>
    <w:rsid w:val="00F2547E"/>
    <w:rsid w:val="00F2613D"/>
    <w:rsid w:val="00F27288"/>
    <w:rsid w:val="00F27ED3"/>
    <w:rsid w:val="00F3093B"/>
    <w:rsid w:val="00F3299C"/>
    <w:rsid w:val="00F34812"/>
    <w:rsid w:val="00F36660"/>
    <w:rsid w:val="00F37519"/>
    <w:rsid w:val="00F40FBB"/>
    <w:rsid w:val="00F413AB"/>
    <w:rsid w:val="00F41468"/>
    <w:rsid w:val="00F43599"/>
    <w:rsid w:val="00F43B29"/>
    <w:rsid w:val="00F43E7D"/>
    <w:rsid w:val="00F45133"/>
    <w:rsid w:val="00F45C61"/>
    <w:rsid w:val="00F50001"/>
    <w:rsid w:val="00F50BE5"/>
    <w:rsid w:val="00F5439A"/>
    <w:rsid w:val="00F56B3C"/>
    <w:rsid w:val="00F5740D"/>
    <w:rsid w:val="00F5766E"/>
    <w:rsid w:val="00F6045B"/>
    <w:rsid w:val="00F6070A"/>
    <w:rsid w:val="00F60DC7"/>
    <w:rsid w:val="00F618AD"/>
    <w:rsid w:val="00F6216E"/>
    <w:rsid w:val="00F631AA"/>
    <w:rsid w:val="00F631B0"/>
    <w:rsid w:val="00F632A7"/>
    <w:rsid w:val="00F637DD"/>
    <w:rsid w:val="00F63933"/>
    <w:rsid w:val="00F64778"/>
    <w:rsid w:val="00F65236"/>
    <w:rsid w:val="00F66845"/>
    <w:rsid w:val="00F66E09"/>
    <w:rsid w:val="00F6796F"/>
    <w:rsid w:val="00F7050F"/>
    <w:rsid w:val="00F7091B"/>
    <w:rsid w:val="00F72103"/>
    <w:rsid w:val="00F735E0"/>
    <w:rsid w:val="00F73CE2"/>
    <w:rsid w:val="00F74D9C"/>
    <w:rsid w:val="00F75482"/>
    <w:rsid w:val="00F75E5E"/>
    <w:rsid w:val="00F76185"/>
    <w:rsid w:val="00F76858"/>
    <w:rsid w:val="00F80B3A"/>
    <w:rsid w:val="00F819EA"/>
    <w:rsid w:val="00F81C3F"/>
    <w:rsid w:val="00F82B84"/>
    <w:rsid w:val="00F830FD"/>
    <w:rsid w:val="00F84667"/>
    <w:rsid w:val="00F85CF4"/>
    <w:rsid w:val="00F85EA4"/>
    <w:rsid w:val="00F85F10"/>
    <w:rsid w:val="00F86AEE"/>
    <w:rsid w:val="00F87188"/>
    <w:rsid w:val="00F91DFC"/>
    <w:rsid w:val="00F92070"/>
    <w:rsid w:val="00F94090"/>
    <w:rsid w:val="00F95EFB"/>
    <w:rsid w:val="00F974A6"/>
    <w:rsid w:val="00F974C1"/>
    <w:rsid w:val="00FA0CAF"/>
    <w:rsid w:val="00FA27F3"/>
    <w:rsid w:val="00FA2B3E"/>
    <w:rsid w:val="00FA340E"/>
    <w:rsid w:val="00FA3793"/>
    <w:rsid w:val="00FA3DF2"/>
    <w:rsid w:val="00FA43BB"/>
    <w:rsid w:val="00FA493A"/>
    <w:rsid w:val="00FA4D11"/>
    <w:rsid w:val="00FA4D34"/>
    <w:rsid w:val="00FA4E03"/>
    <w:rsid w:val="00FA54A3"/>
    <w:rsid w:val="00FA5B17"/>
    <w:rsid w:val="00FA7D74"/>
    <w:rsid w:val="00FB0295"/>
    <w:rsid w:val="00FB20EB"/>
    <w:rsid w:val="00FB2505"/>
    <w:rsid w:val="00FB26BB"/>
    <w:rsid w:val="00FB29CB"/>
    <w:rsid w:val="00FB2C45"/>
    <w:rsid w:val="00FB35DF"/>
    <w:rsid w:val="00FB3EFD"/>
    <w:rsid w:val="00FB416D"/>
    <w:rsid w:val="00FB5A84"/>
    <w:rsid w:val="00FB7109"/>
    <w:rsid w:val="00FB744C"/>
    <w:rsid w:val="00FC11A1"/>
    <w:rsid w:val="00FC13B6"/>
    <w:rsid w:val="00FC3F9D"/>
    <w:rsid w:val="00FC57F9"/>
    <w:rsid w:val="00FC6534"/>
    <w:rsid w:val="00FC743E"/>
    <w:rsid w:val="00FD0D7C"/>
    <w:rsid w:val="00FD12F9"/>
    <w:rsid w:val="00FD1C09"/>
    <w:rsid w:val="00FD2022"/>
    <w:rsid w:val="00FD3959"/>
    <w:rsid w:val="00FD50FE"/>
    <w:rsid w:val="00FD5415"/>
    <w:rsid w:val="00FD62C0"/>
    <w:rsid w:val="00FD65E6"/>
    <w:rsid w:val="00FD71C0"/>
    <w:rsid w:val="00FD7EEF"/>
    <w:rsid w:val="00FE0647"/>
    <w:rsid w:val="00FE1EBF"/>
    <w:rsid w:val="00FE23F9"/>
    <w:rsid w:val="00FE29F9"/>
    <w:rsid w:val="00FE2DE3"/>
    <w:rsid w:val="00FE3228"/>
    <w:rsid w:val="00FE497A"/>
    <w:rsid w:val="00FE4C85"/>
    <w:rsid w:val="00FE5597"/>
    <w:rsid w:val="00FF0507"/>
    <w:rsid w:val="00FF10AE"/>
    <w:rsid w:val="00FF1365"/>
    <w:rsid w:val="00FF18E7"/>
    <w:rsid w:val="00FF484A"/>
    <w:rsid w:val="00FF544D"/>
    <w:rsid w:val="00FF685F"/>
    <w:rsid w:val="00FF6E52"/>
    <w:rsid w:val="00FF6E7C"/>
    <w:rsid w:val="00FF7329"/>
    <w:rsid w:val="00FF7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8B99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1828"/>
    <w:pPr>
      <w:spacing w:after="160" w:line="259" w:lineRule="auto"/>
    </w:pPr>
  </w:style>
  <w:style w:type="paragraph" w:styleId="Titre1">
    <w:name w:val="heading 1"/>
    <w:basedOn w:val="Normal"/>
    <w:next w:val="Normal"/>
    <w:link w:val="Titre1Car"/>
    <w:uiPriority w:val="9"/>
    <w:qFormat/>
    <w:rsid w:val="003225D9"/>
    <w:pPr>
      <w:keepNext/>
      <w:numPr>
        <w:numId w:val="3"/>
      </w:numPr>
      <w:spacing w:before="240" w:after="60" w:line="276" w:lineRule="auto"/>
      <w:outlineLvl w:val="0"/>
    </w:pPr>
    <w:rPr>
      <w:rFonts w:ascii="Arial" w:eastAsia="Times New Roman" w:hAnsi="Arial" w:cs="Times New Roman"/>
      <w:b/>
      <w:bCs/>
      <w:kern w:val="32"/>
      <w:sz w:val="36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3225D9"/>
    <w:pPr>
      <w:keepNext/>
      <w:numPr>
        <w:ilvl w:val="1"/>
        <w:numId w:val="3"/>
      </w:numPr>
      <w:spacing w:before="240" w:after="60" w:line="276" w:lineRule="auto"/>
      <w:outlineLvl w:val="1"/>
    </w:pPr>
    <w:rPr>
      <w:rFonts w:ascii="Arial" w:eastAsia="Times New Roman" w:hAnsi="Arial" w:cs="Times New Roman"/>
      <w:b/>
      <w:bCs/>
      <w:iCs/>
      <w:sz w:val="32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3225D9"/>
    <w:pPr>
      <w:keepNext/>
      <w:numPr>
        <w:ilvl w:val="2"/>
        <w:numId w:val="3"/>
      </w:numPr>
      <w:spacing w:before="240" w:after="60" w:line="276" w:lineRule="auto"/>
      <w:outlineLvl w:val="2"/>
    </w:pPr>
    <w:rPr>
      <w:rFonts w:ascii="Arial" w:eastAsia="Times New Roman" w:hAnsi="Arial" w:cs="Times New Roman"/>
      <w:b/>
      <w:bCs/>
      <w:sz w:val="28"/>
      <w:szCs w:val="26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3225D9"/>
    <w:pPr>
      <w:keepNext/>
      <w:numPr>
        <w:ilvl w:val="3"/>
        <w:numId w:val="3"/>
      </w:numPr>
      <w:spacing w:before="240" w:after="60" w:line="276" w:lineRule="auto"/>
      <w:outlineLvl w:val="3"/>
    </w:pPr>
    <w:rPr>
      <w:rFonts w:ascii="Arial" w:eastAsia="Times New Roman" w:hAnsi="Arial" w:cs="Times New Roman"/>
      <w:b/>
      <w:bCs/>
      <w:sz w:val="26"/>
      <w:szCs w:val="28"/>
    </w:rPr>
  </w:style>
  <w:style w:type="paragraph" w:styleId="Titre5">
    <w:name w:val="heading 5"/>
    <w:basedOn w:val="Normal"/>
    <w:next w:val="Normal"/>
    <w:link w:val="Titre5Car"/>
    <w:autoRedefine/>
    <w:uiPriority w:val="9"/>
    <w:unhideWhenUsed/>
    <w:qFormat/>
    <w:rsid w:val="00F75482"/>
    <w:pPr>
      <w:numPr>
        <w:ilvl w:val="4"/>
        <w:numId w:val="3"/>
      </w:numPr>
      <w:spacing w:before="240" w:after="60" w:line="276" w:lineRule="auto"/>
      <w:outlineLvl w:val="4"/>
    </w:pPr>
    <w:rPr>
      <w:rFonts w:ascii="Arial" w:eastAsia="Times New Roman" w:hAnsi="Arial" w:cs="Times New Roman"/>
      <w:b/>
      <w:bCs/>
      <w:iCs/>
      <w:sz w:val="24"/>
      <w:szCs w:val="26"/>
    </w:rPr>
  </w:style>
  <w:style w:type="paragraph" w:styleId="Titre6">
    <w:name w:val="heading 6"/>
    <w:basedOn w:val="Normal"/>
    <w:next w:val="Normal"/>
    <w:link w:val="Titre6Car"/>
    <w:autoRedefine/>
    <w:uiPriority w:val="9"/>
    <w:unhideWhenUsed/>
    <w:qFormat/>
    <w:rsid w:val="00A05532"/>
    <w:pPr>
      <w:numPr>
        <w:ilvl w:val="5"/>
        <w:numId w:val="3"/>
      </w:numPr>
      <w:spacing w:before="240" w:after="60" w:line="276" w:lineRule="auto"/>
      <w:outlineLvl w:val="5"/>
    </w:pPr>
    <w:rPr>
      <w:rFonts w:ascii="Arial" w:eastAsia="Times New Roman" w:hAnsi="Arial" w:cs="Times New Roman"/>
      <w:b/>
      <w:bCs/>
      <w:i/>
      <w:lang w:val="fr-FR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A05532"/>
    <w:pPr>
      <w:numPr>
        <w:ilvl w:val="6"/>
        <w:numId w:val="3"/>
      </w:numPr>
      <w:spacing w:before="240" w:after="60" w:line="276" w:lineRule="auto"/>
      <w:outlineLvl w:val="6"/>
    </w:pPr>
    <w:rPr>
      <w:rFonts w:ascii="Arial" w:eastAsia="Times New Roman" w:hAnsi="Arial" w:cs="Times New Roman"/>
      <w:szCs w:val="24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A05532"/>
    <w:pPr>
      <w:numPr>
        <w:ilvl w:val="7"/>
        <w:numId w:val="3"/>
      </w:numPr>
      <w:spacing w:before="240" w:after="60" w:line="276" w:lineRule="auto"/>
      <w:outlineLvl w:val="7"/>
    </w:pPr>
    <w:rPr>
      <w:rFonts w:ascii="Arial" w:eastAsia="Times New Roman" w:hAnsi="Arial" w:cs="Times New Roman"/>
      <w:i/>
      <w:iCs/>
      <w:szCs w:val="24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rsid w:val="00A05532"/>
    <w:pPr>
      <w:numPr>
        <w:ilvl w:val="8"/>
        <w:numId w:val="3"/>
      </w:numPr>
      <w:spacing w:before="240" w:after="60" w:line="276" w:lineRule="auto"/>
      <w:outlineLvl w:val="8"/>
    </w:pPr>
    <w:rPr>
      <w:rFonts w:ascii="Arial" w:eastAsia="Times New Roman" w:hAnsi="Arial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Lista1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link w:val="Titre1"/>
    <w:uiPriority w:val="9"/>
    <w:rsid w:val="003225D9"/>
    <w:rPr>
      <w:rFonts w:ascii="Arial" w:eastAsia="Times New Roman" w:hAnsi="Arial" w:cs="Times New Roman"/>
      <w:b/>
      <w:bCs/>
      <w:kern w:val="32"/>
      <w:sz w:val="36"/>
      <w:szCs w:val="32"/>
    </w:rPr>
  </w:style>
  <w:style w:type="character" w:customStyle="1" w:styleId="Titre2Car">
    <w:name w:val="Titre 2 Car"/>
    <w:link w:val="Titre2"/>
    <w:uiPriority w:val="9"/>
    <w:rsid w:val="003225D9"/>
    <w:rPr>
      <w:rFonts w:ascii="Arial" w:eastAsia="Times New Roman" w:hAnsi="Arial" w:cs="Times New Roman"/>
      <w:b/>
      <w:bCs/>
      <w:iCs/>
      <w:sz w:val="32"/>
      <w:szCs w:val="28"/>
    </w:rPr>
  </w:style>
  <w:style w:type="character" w:customStyle="1" w:styleId="Titre3Car">
    <w:name w:val="Titre 3 Car"/>
    <w:link w:val="Titre3"/>
    <w:uiPriority w:val="9"/>
    <w:rsid w:val="003225D9"/>
    <w:rPr>
      <w:rFonts w:ascii="Arial" w:eastAsia="Times New Roman" w:hAnsi="Arial" w:cs="Times New Roman"/>
      <w:b/>
      <w:bCs/>
      <w:sz w:val="28"/>
      <w:szCs w:val="26"/>
    </w:rPr>
  </w:style>
  <w:style w:type="character" w:customStyle="1" w:styleId="Titre4Car">
    <w:name w:val="Titre 4 Car"/>
    <w:link w:val="Titre4"/>
    <w:uiPriority w:val="9"/>
    <w:rsid w:val="003225D9"/>
    <w:rPr>
      <w:rFonts w:ascii="Arial" w:eastAsia="Times New Roman" w:hAnsi="Arial" w:cs="Times New Roman"/>
      <w:b/>
      <w:bCs/>
      <w:sz w:val="26"/>
      <w:szCs w:val="28"/>
    </w:rPr>
  </w:style>
  <w:style w:type="character" w:customStyle="1" w:styleId="Titre5Car">
    <w:name w:val="Titre 5 Car"/>
    <w:link w:val="Titre5"/>
    <w:uiPriority w:val="9"/>
    <w:rsid w:val="00F75482"/>
    <w:rPr>
      <w:rFonts w:ascii="Arial" w:eastAsia="Times New Roman" w:hAnsi="Arial" w:cs="Times New Roman"/>
      <w:b/>
      <w:bCs/>
      <w:iCs/>
      <w:sz w:val="24"/>
      <w:szCs w:val="26"/>
    </w:rPr>
  </w:style>
  <w:style w:type="character" w:customStyle="1" w:styleId="Titre6Car">
    <w:name w:val="Titre 6 Car"/>
    <w:link w:val="Titre6"/>
    <w:uiPriority w:val="9"/>
    <w:rsid w:val="00A05532"/>
    <w:rPr>
      <w:rFonts w:ascii="Arial" w:eastAsia="Times New Roman" w:hAnsi="Arial" w:cs="Times New Roman"/>
      <w:b/>
      <w:bCs/>
      <w:i/>
      <w:lang w:val="fr-FR"/>
    </w:rPr>
  </w:style>
  <w:style w:type="character" w:customStyle="1" w:styleId="Titre7Car">
    <w:name w:val="Titre 7 Car"/>
    <w:link w:val="Titre7"/>
    <w:uiPriority w:val="9"/>
    <w:rsid w:val="00A05532"/>
    <w:rPr>
      <w:rFonts w:ascii="Arial" w:eastAsia="Times New Roman" w:hAnsi="Arial" w:cs="Times New Roman"/>
      <w:szCs w:val="24"/>
    </w:rPr>
  </w:style>
  <w:style w:type="character" w:customStyle="1" w:styleId="Titre8Car">
    <w:name w:val="Titre 8 Car"/>
    <w:link w:val="Titre8"/>
    <w:uiPriority w:val="9"/>
    <w:rsid w:val="00A05532"/>
    <w:rPr>
      <w:rFonts w:ascii="Arial" w:eastAsia="Times New Roman" w:hAnsi="Arial" w:cs="Times New Roman"/>
      <w:i/>
      <w:iCs/>
      <w:szCs w:val="24"/>
    </w:rPr>
  </w:style>
  <w:style w:type="character" w:customStyle="1" w:styleId="Titre9Car">
    <w:name w:val="Titre 9 Car"/>
    <w:link w:val="Titre9"/>
    <w:uiPriority w:val="9"/>
    <w:rsid w:val="00A05532"/>
    <w:rPr>
      <w:rFonts w:ascii="Arial" w:eastAsia="Times New Roman" w:hAnsi="Arial" w:cs="Times New Roman"/>
    </w:rPr>
  </w:style>
  <w:style w:type="paragraph" w:customStyle="1" w:styleId="TdocHeader2">
    <w:name w:val="Tdoc_Header_2"/>
    <w:basedOn w:val="Normal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rsid w:val="00BB2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aliases w:val="Lista1 Car"/>
    <w:link w:val="Paragraphedeliste"/>
    <w:uiPriority w:val="34"/>
    <w:locked/>
    <w:rsid w:val="00AD179E"/>
  </w:style>
  <w:style w:type="character" w:styleId="Marquedecommentaire">
    <w:name w:val="annotation reference"/>
    <w:basedOn w:val="Policepardfaut"/>
    <w:uiPriority w:val="99"/>
    <w:unhideWhenUsed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0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0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rsid w:val="003B259E"/>
    <w:pPr>
      <w:jc w:val="center"/>
    </w:pPr>
  </w:style>
  <w:style w:type="paragraph" w:customStyle="1" w:styleId="TH">
    <w:name w:val="TH"/>
    <w:basedOn w:val="Normal"/>
    <w:next w:val="Normal"/>
    <w:rsid w:val="003B259E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N">
    <w:name w:val="TAN"/>
    <w:basedOn w:val="TAL"/>
    <w:rsid w:val="003B259E"/>
    <w:pPr>
      <w:ind w:left="851" w:hanging="851"/>
    </w:pPr>
  </w:style>
  <w:style w:type="paragraph" w:customStyle="1" w:styleId="TF">
    <w:name w:val="TF"/>
    <w:basedOn w:val="FL"/>
    <w:rsid w:val="002531BD"/>
    <w:pPr>
      <w:keepNext w:val="0"/>
      <w:spacing w:before="0" w:after="240"/>
    </w:pPr>
  </w:style>
  <w:style w:type="paragraph" w:customStyle="1" w:styleId="FL">
    <w:name w:val="FL"/>
    <w:basedOn w:val="Normal"/>
    <w:rsid w:val="002531BD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B1">
    <w:name w:val="B1+"/>
    <w:basedOn w:val="B10"/>
    <w:link w:val="B1Car"/>
    <w:rsid w:val="004D05DD"/>
    <w:pPr>
      <w:numPr>
        <w:numId w:val="1"/>
      </w:numPr>
    </w:pPr>
    <w:rPr>
      <w:rFonts w:eastAsia="Times New Roman"/>
      <w:color w:val="auto"/>
      <w:lang w:eastAsia="en-US"/>
    </w:rPr>
  </w:style>
  <w:style w:type="paragraph" w:customStyle="1" w:styleId="B2">
    <w:name w:val="B2+"/>
    <w:basedOn w:val="Normal"/>
    <w:rsid w:val="004D05DD"/>
    <w:pPr>
      <w:numPr>
        <w:numId w:val="2"/>
      </w:num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ar">
    <w:name w:val="B1+ Car"/>
    <w:link w:val="B1"/>
    <w:rsid w:val="004D05DD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itre">
    <w:name w:val="Title"/>
    <w:basedOn w:val="Normal"/>
    <w:next w:val="Normal"/>
    <w:link w:val="TitreCar"/>
    <w:uiPriority w:val="10"/>
    <w:qFormat/>
    <w:rsid w:val="003225D9"/>
    <w:pPr>
      <w:spacing w:before="240" w:after="60" w:line="276" w:lineRule="auto"/>
      <w:jc w:val="center"/>
      <w:outlineLvl w:val="0"/>
    </w:pPr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TitreCar">
    <w:name w:val="Titre Car"/>
    <w:link w:val="Titre"/>
    <w:uiPriority w:val="10"/>
    <w:rsid w:val="003225D9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styleId="Lienhypertextesuivivisit">
    <w:name w:val="FollowedHyperlink"/>
    <w:basedOn w:val="Policepardfaut"/>
    <w:uiPriority w:val="99"/>
    <w:semiHidden/>
    <w:unhideWhenUsed/>
    <w:rsid w:val="000B5C83"/>
    <w:rPr>
      <w:color w:val="800080" w:themeColor="followedHyperlink"/>
      <w:u w:val="single"/>
    </w:rPr>
  </w:style>
  <w:style w:type="paragraph" w:styleId="TM1">
    <w:name w:val="toc 1"/>
    <w:basedOn w:val="Normal"/>
    <w:next w:val="Normal"/>
    <w:uiPriority w:val="39"/>
    <w:rsid w:val="006A0614"/>
    <w:pPr>
      <w:tabs>
        <w:tab w:val="right" w:leader="dot" w:pos="10205"/>
      </w:tabs>
      <w:spacing w:before="360" w:after="0" w:line="240" w:lineRule="auto"/>
      <w:jc w:val="both"/>
    </w:pPr>
    <w:rPr>
      <w:rFonts w:ascii="Arial" w:eastAsia="Times New Roman" w:hAnsi="Arial" w:cs="Times New Roman"/>
      <w:b/>
      <w:caps/>
      <w:szCs w:val="20"/>
      <w:lang w:val="fr-FR" w:eastAsia="fr-FR"/>
    </w:rPr>
  </w:style>
  <w:style w:type="paragraph" w:styleId="TM2">
    <w:name w:val="toc 2"/>
    <w:basedOn w:val="Normal"/>
    <w:next w:val="Normal"/>
    <w:uiPriority w:val="39"/>
    <w:rsid w:val="006A0614"/>
    <w:pPr>
      <w:tabs>
        <w:tab w:val="right" w:leader="dot" w:pos="10205"/>
      </w:tabs>
      <w:spacing w:before="240" w:after="0" w:line="240" w:lineRule="auto"/>
      <w:ind w:left="240"/>
      <w:jc w:val="both"/>
    </w:pPr>
    <w:rPr>
      <w:rFonts w:ascii="Arial" w:eastAsia="Times New Roman" w:hAnsi="Arial" w:cs="Times New Roman"/>
      <w:b/>
      <w:sz w:val="20"/>
      <w:szCs w:val="20"/>
      <w:lang w:val="fr-FR" w:eastAsia="fr-FR"/>
    </w:rPr>
  </w:style>
  <w:style w:type="paragraph" w:styleId="TM3">
    <w:name w:val="toc 3"/>
    <w:basedOn w:val="Normal"/>
    <w:next w:val="Normal"/>
    <w:uiPriority w:val="39"/>
    <w:rsid w:val="006A0614"/>
    <w:pPr>
      <w:tabs>
        <w:tab w:val="right" w:leader="dot" w:pos="10205"/>
      </w:tabs>
      <w:spacing w:after="0" w:line="240" w:lineRule="auto"/>
      <w:ind w:left="480"/>
      <w:jc w:val="both"/>
    </w:pPr>
    <w:rPr>
      <w:rFonts w:ascii="Arial" w:eastAsia="Times New Roman" w:hAnsi="Arial" w:cs="Times New Roman"/>
      <w:sz w:val="20"/>
      <w:szCs w:val="20"/>
      <w:lang w:val="fr-FR" w:eastAsia="fr-FR"/>
    </w:rPr>
  </w:style>
  <w:style w:type="paragraph" w:styleId="TM4">
    <w:name w:val="toc 4"/>
    <w:basedOn w:val="Normal"/>
    <w:next w:val="Normal"/>
    <w:uiPriority w:val="39"/>
    <w:rsid w:val="006A0614"/>
    <w:pPr>
      <w:tabs>
        <w:tab w:val="right" w:leader="dot" w:pos="10205"/>
      </w:tabs>
      <w:spacing w:after="0" w:line="240" w:lineRule="auto"/>
      <w:ind w:left="720"/>
      <w:jc w:val="both"/>
    </w:pPr>
    <w:rPr>
      <w:rFonts w:ascii="Arial" w:eastAsia="Times New Roman" w:hAnsi="Arial" w:cs="Times New Roman"/>
      <w:sz w:val="20"/>
      <w:szCs w:val="20"/>
      <w:lang w:val="fr-FR" w:eastAsia="fr-FR"/>
    </w:rPr>
  </w:style>
  <w:style w:type="character" w:styleId="Textedelespacerserv">
    <w:name w:val="Placeholder Text"/>
    <w:basedOn w:val="Policepardfaut"/>
    <w:uiPriority w:val="99"/>
    <w:semiHidden/>
    <w:rsid w:val="0065710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1828"/>
    <w:pPr>
      <w:spacing w:after="160" w:line="259" w:lineRule="auto"/>
    </w:pPr>
  </w:style>
  <w:style w:type="paragraph" w:styleId="Titre1">
    <w:name w:val="heading 1"/>
    <w:basedOn w:val="Normal"/>
    <w:next w:val="Normal"/>
    <w:link w:val="Titre1Car"/>
    <w:uiPriority w:val="9"/>
    <w:qFormat/>
    <w:rsid w:val="003225D9"/>
    <w:pPr>
      <w:keepNext/>
      <w:numPr>
        <w:numId w:val="3"/>
      </w:numPr>
      <w:spacing w:before="240" w:after="60" w:line="276" w:lineRule="auto"/>
      <w:outlineLvl w:val="0"/>
    </w:pPr>
    <w:rPr>
      <w:rFonts w:ascii="Arial" w:eastAsia="Times New Roman" w:hAnsi="Arial" w:cs="Times New Roman"/>
      <w:b/>
      <w:bCs/>
      <w:kern w:val="32"/>
      <w:sz w:val="36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3225D9"/>
    <w:pPr>
      <w:keepNext/>
      <w:numPr>
        <w:ilvl w:val="1"/>
        <w:numId w:val="3"/>
      </w:numPr>
      <w:spacing w:before="240" w:after="60" w:line="276" w:lineRule="auto"/>
      <w:outlineLvl w:val="1"/>
    </w:pPr>
    <w:rPr>
      <w:rFonts w:ascii="Arial" w:eastAsia="Times New Roman" w:hAnsi="Arial" w:cs="Times New Roman"/>
      <w:b/>
      <w:bCs/>
      <w:iCs/>
      <w:sz w:val="32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3225D9"/>
    <w:pPr>
      <w:keepNext/>
      <w:numPr>
        <w:ilvl w:val="2"/>
        <w:numId w:val="3"/>
      </w:numPr>
      <w:spacing w:before="240" w:after="60" w:line="276" w:lineRule="auto"/>
      <w:outlineLvl w:val="2"/>
    </w:pPr>
    <w:rPr>
      <w:rFonts w:ascii="Arial" w:eastAsia="Times New Roman" w:hAnsi="Arial" w:cs="Times New Roman"/>
      <w:b/>
      <w:bCs/>
      <w:sz w:val="28"/>
      <w:szCs w:val="26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3225D9"/>
    <w:pPr>
      <w:keepNext/>
      <w:numPr>
        <w:ilvl w:val="3"/>
        <w:numId w:val="3"/>
      </w:numPr>
      <w:spacing w:before="240" w:after="60" w:line="276" w:lineRule="auto"/>
      <w:outlineLvl w:val="3"/>
    </w:pPr>
    <w:rPr>
      <w:rFonts w:ascii="Arial" w:eastAsia="Times New Roman" w:hAnsi="Arial" w:cs="Times New Roman"/>
      <w:b/>
      <w:bCs/>
      <w:sz w:val="26"/>
      <w:szCs w:val="28"/>
    </w:rPr>
  </w:style>
  <w:style w:type="paragraph" w:styleId="Titre5">
    <w:name w:val="heading 5"/>
    <w:basedOn w:val="Normal"/>
    <w:next w:val="Normal"/>
    <w:link w:val="Titre5Car"/>
    <w:autoRedefine/>
    <w:uiPriority w:val="9"/>
    <w:unhideWhenUsed/>
    <w:qFormat/>
    <w:rsid w:val="00F75482"/>
    <w:pPr>
      <w:numPr>
        <w:ilvl w:val="4"/>
        <w:numId w:val="3"/>
      </w:numPr>
      <w:spacing w:before="240" w:after="60" w:line="276" w:lineRule="auto"/>
      <w:outlineLvl w:val="4"/>
    </w:pPr>
    <w:rPr>
      <w:rFonts w:ascii="Arial" w:eastAsia="Times New Roman" w:hAnsi="Arial" w:cs="Times New Roman"/>
      <w:b/>
      <w:bCs/>
      <w:iCs/>
      <w:sz w:val="24"/>
      <w:szCs w:val="26"/>
    </w:rPr>
  </w:style>
  <w:style w:type="paragraph" w:styleId="Titre6">
    <w:name w:val="heading 6"/>
    <w:basedOn w:val="Normal"/>
    <w:next w:val="Normal"/>
    <w:link w:val="Titre6Car"/>
    <w:autoRedefine/>
    <w:uiPriority w:val="9"/>
    <w:unhideWhenUsed/>
    <w:qFormat/>
    <w:rsid w:val="00A05532"/>
    <w:pPr>
      <w:numPr>
        <w:ilvl w:val="5"/>
        <w:numId w:val="3"/>
      </w:numPr>
      <w:spacing w:before="240" w:after="60" w:line="276" w:lineRule="auto"/>
      <w:outlineLvl w:val="5"/>
    </w:pPr>
    <w:rPr>
      <w:rFonts w:ascii="Arial" w:eastAsia="Times New Roman" w:hAnsi="Arial" w:cs="Times New Roman"/>
      <w:b/>
      <w:bCs/>
      <w:i/>
      <w:lang w:val="fr-FR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A05532"/>
    <w:pPr>
      <w:numPr>
        <w:ilvl w:val="6"/>
        <w:numId w:val="3"/>
      </w:numPr>
      <w:spacing w:before="240" w:after="60" w:line="276" w:lineRule="auto"/>
      <w:outlineLvl w:val="6"/>
    </w:pPr>
    <w:rPr>
      <w:rFonts w:ascii="Arial" w:eastAsia="Times New Roman" w:hAnsi="Arial" w:cs="Times New Roman"/>
      <w:szCs w:val="24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A05532"/>
    <w:pPr>
      <w:numPr>
        <w:ilvl w:val="7"/>
        <w:numId w:val="3"/>
      </w:numPr>
      <w:spacing w:before="240" w:after="60" w:line="276" w:lineRule="auto"/>
      <w:outlineLvl w:val="7"/>
    </w:pPr>
    <w:rPr>
      <w:rFonts w:ascii="Arial" w:eastAsia="Times New Roman" w:hAnsi="Arial" w:cs="Times New Roman"/>
      <w:i/>
      <w:iCs/>
      <w:szCs w:val="24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rsid w:val="00A05532"/>
    <w:pPr>
      <w:numPr>
        <w:ilvl w:val="8"/>
        <w:numId w:val="3"/>
      </w:numPr>
      <w:spacing w:before="240" w:after="60" w:line="276" w:lineRule="auto"/>
      <w:outlineLvl w:val="8"/>
    </w:pPr>
    <w:rPr>
      <w:rFonts w:ascii="Arial" w:eastAsia="Times New Roman" w:hAnsi="Arial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Lista1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link w:val="Titre1"/>
    <w:uiPriority w:val="9"/>
    <w:rsid w:val="003225D9"/>
    <w:rPr>
      <w:rFonts w:ascii="Arial" w:eastAsia="Times New Roman" w:hAnsi="Arial" w:cs="Times New Roman"/>
      <w:b/>
      <w:bCs/>
      <w:kern w:val="32"/>
      <w:sz w:val="36"/>
      <w:szCs w:val="32"/>
    </w:rPr>
  </w:style>
  <w:style w:type="character" w:customStyle="1" w:styleId="Titre2Car">
    <w:name w:val="Titre 2 Car"/>
    <w:link w:val="Titre2"/>
    <w:uiPriority w:val="9"/>
    <w:rsid w:val="003225D9"/>
    <w:rPr>
      <w:rFonts w:ascii="Arial" w:eastAsia="Times New Roman" w:hAnsi="Arial" w:cs="Times New Roman"/>
      <w:b/>
      <w:bCs/>
      <w:iCs/>
      <w:sz w:val="32"/>
      <w:szCs w:val="28"/>
    </w:rPr>
  </w:style>
  <w:style w:type="character" w:customStyle="1" w:styleId="Titre3Car">
    <w:name w:val="Titre 3 Car"/>
    <w:link w:val="Titre3"/>
    <w:uiPriority w:val="9"/>
    <w:rsid w:val="003225D9"/>
    <w:rPr>
      <w:rFonts w:ascii="Arial" w:eastAsia="Times New Roman" w:hAnsi="Arial" w:cs="Times New Roman"/>
      <w:b/>
      <w:bCs/>
      <w:sz w:val="28"/>
      <w:szCs w:val="26"/>
    </w:rPr>
  </w:style>
  <w:style w:type="character" w:customStyle="1" w:styleId="Titre4Car">
    <w:name w:val="Titre 4 Car"/>
    <w:link w:val="Titre4"/>
    <w:uiPriority w:val="9"/>
    <w:rsid w:val="003225D9"/>
    <w:rPr>
      <w:rFonts w:ascii="Arial" w:eastAsia="Times New Roman" w:hAnsi="Arial" w:cs="Times New Roman"/>
      <w:b/>
      <w:bCs/>
      <w:sz w:val="26"/>
      <w:szCs w:val="28"/>
    </w:rPr>
  </w:style>
  <w:style w:type="character" w:customStyle="1" w:styleId="Titre5Car">
    <w:name w:val="Titre 5 Car"/>
    <w:link w:val="Titre5"/>
    <w:uiPriority w:val="9"/>
    <w:rsid w:val="00F75482"/>
    <w:rPr>
      <w:rFonts w:ascii="Arial" w:eastAsia="Times New Roman" w:hAnsi="Arial" w:cs="Times New Roman"/>
      <w:b/>
      <w:bCs/>
      <w:iCs/>
      <w:sz w:val="24"/>
      <w:szCs w:val="26"/>
    </w:rPr>
  </w:style>
  <w:style w:type="character" w:customStyle="1" w:styleId="Titre6Car">
    <w:name w:val="Titre 6 Car"/>
    <w:link w:val="Titre6"/>
    <w:uiPriority w:val="9"/>
    <w:rsid w:val="00A05532"/>
    <w:rPr>
      <w:rFonts w:ascii="Arial" w:eastAsia="Times New Roman" w:hAnsi="Arial" w:cs="Times New Roman"/>
      <w:b/>
      <w:bCs/>
      <w:i/>
      <w:lang w:val="fr-FR"/>
    </w:rPr>
  </w:style>
  <w:style w:type="character" w:customStyle="1" w:styleId="Titre7Car">
    <w:name w:val="Titre 7 Car"/>
    <w:link w:val="Titre7"/>
    <w:uiPriority w:val="9"/>
    <w:rsid w:val="00A05532"/>
    <w:rPr>
      <w:rFonts w:ascii="Arial" w:eastAsia="Times New Roman" w:hAnsi="Arial" w:cs="Times New Roman"/>
      <w:szCs w:val="24"/>
    </w:rPr>
  </w:style>
  <w:style w:type="character" w:customStyle="1" w:styleId="Titre8Car">
    <w:name w:val="Titre 8 Car"/>
    <w:link w:val="Titre8"/>
    <w:uiPriority w:val="9"/>
    <w:rsid w:val="00A05532"/>
    <w:rPr>
      <w:rFonts w:ascii="Arial" w:eastAsia="Times New Roman" w:hAnsi="Arial" w:cs="Times New Roman"/>
      <w:i/>
      <w:iCs/>
      <w:szCs w:val="24"/>
    </w:rPr>
  </w:style>
  <w:style w:type="character" w:customStyle="1" w:styleId="Titre9Car">
    <w:name w:val="Titre 9 Car"/>
    <w:link w:val="Titre9"/>
    <w:uiPriority w:val="9"/>
    <w:rsid w:val="00A05532"/>
    <w:rPr>
      <w:rFonts w:ascii="Arial" w:eastAsia="Times New Roman" w:hAnsi="Arial" w:cs="Times New Roman"/>
    </w:rPr>
  </w:style>
  <w:style w:type="paragraph" w:customStyle="1" w:styleId="TdocHeader2">
    <w:name w:val="Tdoc_Header_2"/>
    <w:basedOn w:val="Normal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rsid w:val="00BB2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aliases w:val="Lista1 Car"/>
    <w:link w:val="Paragraphedeliste"/>
    <w:uiPriority w:val="34"/>
    <w:locked/>
    <w:rsid w:val="00AD179E"/>
  </w:style>
  <w:style w:type="character" w:styleId="Marquedecommentaire">
    <w:name w:val="annotation reference"/>
    <w:basedOn w:val="Policepardfaut"/>
    <w:uiPriority w:val="99"/>
    <w:unhideWhenUsed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0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0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rsid w:val="003B259E"/>
    <w:pPr>
      <w:jc w:val="center"/>
    </w:pPr>
  </w:style>
  <w:style w:type="paragraph" w:customStyle="1" w:styleId="TH">
    <w:name w:val="TH"/>
    <w:basedOn w:val="Normal"/>
    <w:next w:val="Normal"/>
    <w:rsid w:val="003B259E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N">
    <w:name w:val="TAN"/>
    <w:basedOn w:val="TAL"/>
    <w:rsid w:val="003B259E"/>
    <w:pPr>
      <w:ind w:left="851" w:hanging="851"/>
    </w:pPr>
  </w:style>
  <w:style w:type="paragraph" w:customStyle="1" w:styleId="TF">
    <w:name w:val="TF"/>
    <w:basedOn w:val="FL"/>
    <w:rsid w:val="002531BD"/>
    <w:pPr>
      <w:keepNext w:val="0"/>
      <w:spacing w:before="0" w:after="240"/>
    </w:pPr>
  </w:style>
  <w:style w:type="paragraph" w:customStyle="1" w:styleId="FL">
    <w:name w:val="FL"/>
    <w:basedOn w:val="Normal"/>
    <w:rsid w:val="002531BD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B1">
    <w:name w:val="B1+"/>
    <w:basedOn w:val="B10"/>
    <w:link w:val="B1Car"/>
    <w:rsid w:val="004D05DD"/>
    <w:pPr>
      <w:numPr>
        <w:numId w:val="1"/>
      </w:numPr>
    </w:pPr>
    <w:rPr>
      <w:rFonts w:eastAsia="Times New Roman"/>
      <w:color w:val="auto"/>
      <w:lang w:eastAsia="en-US"/>
    </w:rPr>
  </w:style>
  <w:style w:type="paragraph" w:customStyle="1" w:styleId="B2">
    <w:name w:val="B2+"/>
    <w:basedOn w:val="Normal"/>
    <w:rsid w:val="004D05DD"/>
    <w:pPr>
      <w:numPr>
        <w:numId w:val="2"/>
      </w:num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ar">
    <w:name w:val="B1+ Car"/>
    <w:link w:val="B1"/>
    <w:rsid w:val="004D05DD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itre">
    <w:name w:val="Title"/>
    <w:basedOn w:val="Normal"/>
    <w:next w:val="Normal"/>
    <w:link w:val="TitreCar"/>
    <w:uiPriority w:val="10"/>
    <w:qFormat/>
    <w:rsid w:val="003225D9"/>
    <w:pPr>
      <w:spacing w:before="240" w:after="60" w:line="276" w:lineRule="auto"/>
      <w:jc w:val="center"/>
      <w:outlineLvl w:val="0"/>
    </w:pPr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TitreCar">
    <w:name w:val="Titre Car"/>
    <w:link w:val="Titre"/>
    <w:uiPriority w:val="10"/>
    <w:rsid w:val="003225D9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styleId="Lienhypertextesuivivisit">
    <w:name w:val="FollowedHyperlink"/>
    <w:basedOn w:val="Policepardfaut"/>
    <w:uiPriority w:val="99"/>
    <w:semiHidden/>
    <w:unhideWhenUsed/>
    <w:rsid w:val="000B5C83"/>
    <w:rPr>
      <w:color w:val="800080" w:themeColor="followedHyperlink"/>
      <w:u w:val="single"/>
    </w:rPr>
  </w:style>
  <w:style w:type="paragraph" w:styleId="TM1">
    <w:name w:val="toc 1"/>
    <w:basedOn w:val="Normal"/>
    <w:next w:val="Normal"/>
    <w:uiPriority w:val="39"/>
    <w:rsid w:val="006A0614"/>
    <w:pPr>
      <w:tabs>
        <w:tab w:val="right" w:leader="dot" w:pos="10205"/>
      </w:tabs>
      <w:spacing w:before="360" w:after="0" w:line="240" w:lineRule="auto"/>
      <w:jc w:val="both"/>
    </w:pPr>
    <w:rPr>
      <w:rFonts w:ascii="Arial" w:eastAsia="Times New Roman" w:hAnsi="Arial" w:cs="Times New Roman"/>
      <w:b/>
      <w:caps/>
      <w:szCs w:val="20"/>
      <w:lang w:val="fr-FR" w:eastAsia="fr-FR"/>
    </w:rPr>
  </w:style>
  <w:style w:type="paragraph" w:styleId="TM2">
    <w:name w:val="toc 2"/>
    <w:basedOn w:val="Normal"/>
    <w:next w:val="Normal"/>
    <w:uiPriority w:val="39"/>
    <w:rsid w:val="006A0614"/>
    <w:pPr>
      <w:tabs>
        <w:tab w:val="right" w:leader="dot" w:pos="10205"/>
      </w:tabs>
      <w:spacing w:before="240" w:after="0" w:line="240" w:lineRule="auto"/>
      <w:ind w:left="240"/>
      <w:jc w:val="both"/>
    </w:pPr>
    <w:rPr>
      <w:rFonts w:ascii="Arial" w:eastAsia="Times New Roman" w:hAnsi="Arial" w:cs="Times New Roman"/>
      <w:b/>
      <w:sz w:val="20"/>
      <w:szCs w:val="20"/>
      <w:lang w:val="fr-FR" w:eastAsia="fr-FR"/>
    </w:rPr>
  </w:style>
  <w:style w:type="paragraph" w:styleId="TM3">
    <w:name w:val="toc 3"/>
    <w:basedOn w:val="Normal"/>
    <w:next w:val="Normal"/>
    <w:uiPriority w:val="39"/>
    <w:rsid w:val="006A0614"/>
    <w:pPr>
      <w:tabs>
        <w:tab w:val="right" w:leader="dot" w:pos="10205"/>
      </w:tabs>
      <w:spacing w:after="0" w:line="240" w:lineRule="auto"/>
      <w:ind w:left="480"/>
      <w:jc w:val="both"/>
    </w:pPr>
    <w:rPr>
      <w:rFonts w:ascii="Arial" w:eastAsia="Times New Roman" w:hAnsi="Arial" w:cs="Times New Roman"/>
      <w:sz w:val="20"/>
      <w:szCs w:val="20"/>
      <w:lang w:val="fr-FR" w:eastAsia="fr-FR"/>
    </w:rPr>
  </w:style>
  <w:style w:type="paragraph" w:styleId="TM4">
    <w:name w:val="toc 4"/>
    <w:basedOn w:val="Normal"/>
    <w:next w:val="Normal"/>
    <w:uiPriority w:val="39"/>
    <w:rsid w:val="006A0614"/>
    <w:pPr>
      <w:tabs>
        <w:tab w:val="right" w:leader="dot" w:pos="10205"/>
      </w:tabs>
      <w:spacing w:after="0" w:line="240" w:lineRule="auto"/>
      <w:ind w:left="720"/>
      <w:jc w:val="both"/>
    </w:pPr>
    <w:rPr>
      <w:rFonts w:ascii="Arial" w:eastAsia="Times New Roman" w:hAnsi="Arial" w:cs="Times New Roman"/>
      <w:sz w:val="20"/>
      <w:szCs w:val="20"/>
      <w:lang w:val="fr-FR" w:eastAsia="fr-FR"/>
    </w:rPr>
  </w:style>
  <w:style w:type="character" w:styleId="Textedelespacerserv">
    <w:name w:val="Placeholder Text"/>
    <w:basedOn w:val="Policepardfaut"/>
    <w:uiPriority w:val="99"/>
    <w:semiHidden/>
    <w:rsid w:val="0065710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0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3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773E7D-5D21-4AE1-AA12-83DFCD95B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2812</Words>
  <Characters>16031</Characters>
  <Application>Microsoft Office Word</Application>
  <DocSecurity>0</DocSecurity>
  <Lines>133</Lines>
  <Paragraphs>37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Thales SPACE</Company>
  <LinksUpToDate>false</LinksUpToDate>
  <CharactersWithSpaces>18806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 Deleu</dc:creator>
  <cp:lastModifiedBy>Thibault Deleu</cp:lastModifiedBy>
  <cp:revision>7</cp:revision>
  <cp:lastPrinted>2017-05-02T17:40:00Z</cp:lastPrinted>
  <dcterms:created xsi:type="dcterms:W3CDTF">2017-08-10T22:55:00Z</dcterms:created>
  <dcterms:modified xsi:type="dcterms:W3CDTF">2017-08-11T13:08:00Z</dcterms:modified>
</cp:coreProperties>
</file>